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3602" w:rsidR="0079642D" w:rsidP="00B614F7" w:rsidRDefault="0079642D" w14:paraId="0D4AE5AE" w14:textId="4AD1E595">
      <w:pPr>
        <w:autoSpaceDE w:val="0"/>
        <w:autoSpaceDN w:val="0"/>
        <w:jc w:val="both"/>
        <w:rPr>
          <w:rFonts w:ascii="Futura Bk BT" w:hAnsi="Futura Bk BT"/>
          <w:b w:val="1"/>
          <w:bCs w:val="1"/>
          <w:sz w:val="36"/>
          <w:szCs w:val="36"/>
          <w:lang w:val="en-US"/>
        </w:rPr>
      </w:pPr>
      <w:r w:rsidRPr="5468C4AB" w:rsidR="0079642D">
        <w:rPr>
          <w:rFonts w:ascii="Futura Bk BT" w:hAnsi="Futura Bk BT"/>
          <w:b w:val="1"/>
          <w:bCs w:val="1"/>
          <w:sz w:val="36"/>
          <w:szCs w:val="36"/>
          <w:lang w:val="en-US"/>
        </w:rPr>
        <w:t>(Explanatory Note to the) SRC Gender Marker</w:t>
      </w:r>
    </w:p>
    <w:p w:rsidRPr="00223602" w:rsidR="0079642D" w:rsidP="00B614F7" w:rsidRDefault="0067342A" w14:paraId="4EE79377" w14:textId="266C582D">
      <w:pPr>
        <w:autoSpaceDE w:val="0"/>
        <w:autoSpaceDN w:val="0"/>
        <w:jc w:val="both"/>
        <w:rPr>
          <w:rFonts w:ascii="Futura Bk BT" w:hAnsi="Futura Bk BT"/>
          <w:b/>
          <w:bCs/>
          <w:sz w:val="36"/>
          <w:szCs w:val="36"/>
          <w:lang w:val="en-US"/>
        </w:rPr>
      </w:pPr>
      <w:r>
        <w:rPr>
          <w:rFonts w:ascii="Futura Bk BT" w:hAnsi="Futura Bk BT"/>
          <w:b/>
          <w:bCs/>
          <w:sz w:val="36"/>
          <w:szCs w:val="36"/>
          <w:lang w:val="en-US"/>
        </w:rPr>
        <w:t xml:space="preserve"> </w:t>
      </w:r>
    </w:p>
    <w:p w:rsidRPr="00B614F7" w:rsidR="00010881" w:rsidP="00B614F7" w:rsidRDefault="00010881" w14:paraId="44BF7405" w14:textId="4B9FAC5D">
      <w:pPr>
        <w:jc w:val="both"/>
        <w:rPr>
          <w:rFonts w:ascii="Futura Bk BT" w:hAnsi="Futura Bk BT"/>
          <w:sz w:val="24"/>
          <w:szCs w:val="24"/>
          <w:lang w:val="en-US"/>
        </w:rPr>
      </w:pPr>
    </w:p>
    <w:p w:rsidR="00223602" w:rsidP="00B614F7" w:rsidRDefault="00440B12" w14:paraId="296CEC91" w14:textId="77777777">
      <w:pPr>
        <w:jc w:val="both"/>
        <w:rPr>
          <w:rStyle w:val="normaltextrun"/>
          <w:rFonts w:ascii="Futura Bk BT" w:hAnsi="Futura Bk BT"/>
          <w:color w:val="000000"/>
          <w:sz w:val="24"/>
          <w:szCs w:val="24"/>
          <w:lang w:val="en-US"/>
        </w:rPr>
      </w:pPr>
      <w:r w:rsidRPr="00B614F7">
        <w:rPr>
          <w:rFonts w:ascii="Futura Bk BT" w:hAnsi="Futura Bk BT"/>
          <w:sz w:val="24"/>
          <w:szCs w:val="24"/>
          <w:lang w:val="en-US"/>
        </w:rPr>
        <w:t>S</w:t>
      </w:r>
      <w:r w:rsidRPr="00B614F7">
        <w:rPr>
          <w:rStyle w:val="normaltextrun"/>
          <w:rFonts w:ascii="Futura Bk BT" w:hAnsi="Futura Bk BT"/>
          <w:color w:val="000000"/>
          <w:sz w:val="24"/>
          <w:szCs w:val="24"/>
          <w:lang w:val="en-US"/>
        </w:rPr>
        <w:t xml:space="preserve">RC is using an adapted version of the ECHO </w:t>
      </w:r>
      <w:r w:rsidRPr="00B614F7">
        <w:rPr>
          <w:rStyle w:val="normaltextrun"/>
          <w:rFonts w:ascii="Futura Bk BT" w:hAnsi="Futura Bk BT"/>
          <w:sz w:val="24"/>
          <w:szCs w:val="24"/>
          <w:lang w:val="en-US"/>
        </w:rPr>
        <w:t>G</w:t>
      </w:r>
      <w:r w:rsidRPr="00B614F7">
        <w:rPr>
          <w:rStyle w:val="normaltextrun"/>
          <w:rFonts w:ascii="Futura Bk BT" w:hAnsi="Futura Bk BT"/>
          <w:color w:val="000000"/>
          <w:sz w:val="24"/>
          <w:szCs w:val="24"/>
          <w:lang w:val="en-US"/>
        </w:rPr>
        <w:t xml:space="preserve">ender and </w:t>
      </w:r>
      <w:r w:rsidRPr="00B614F7">
        <w:rPr>
          <w:rStyle w:val="normaltextrun"/>
          <w:rFonts w:ascii="Futura Bk BT" w:hAnsi="Futura Bk BT"/>
          <w:sz w:val="24"/>
          <w:szCs w:val="24"/>
          <w:lang w:val="en-US"/>
        </w:rPr>
        <w:t>A</w:t>
      </w:r>
      <w:r w:rsidRPr="00B614F7">
        <w:rPr>
          <w:rStyle w:val="normaltextrun"/>
          <w:rFonts w:ascii="Futura Bk BT" w:hAnsi="Futura Bk BT"/>
          <w:color w:val="000000"/>
          <w:sz w:val="24"/>
          <w:szCs w:val="24"/>
          <w:lang w:val="en-US"/>
        </w:rPr>
        <w:t xml:space="preserve">ge marker. </w:t>
      </w:r>
    </w:p>
    <w:p w:rsidR="00223602" w:rsidP="00B614F7" w:rsidRDefault="00223602" w14:paraId="1B5BA14B" w14:textId="77777777">
      <w:pPr>
        <w:jc w:val="both"/>
        <w:rPr>
          <w:rStyle w:val="normaltextrun"/>
          <w:rFonts w:ascii="Futura Bk BT" w:hAnsi="Futura Bk BT"/>
          <w:color w:val="000000"/>
          <w:sz w:val="24"/>
          <w:szCs w:val="24"/>
          <w:lang w:val="en-US"/>
        </w:rPr>
      </w:pPr>
    </w:p>
    <w:p w:rsidRPr="00B614F7" w:rsidR="00440B12" w:rsidP="00B614F7" w:rsidRDefault="00440B12" w14:paraId="044C3A16" w14:textId="52BC42CD">
      <w:pPr>
        <w:jc w:val="both"/>
        <w:rPr>
          <w:rStyle w:val="eop"/>
          <w:rFonts w:ascii="Futura Bk BT" w:hAnsi="Futura Bk BT"/>
          <w:sz w:val="24"/>
          <w:szCs w:val="24"/>
          <w:lang w:val="en-US"/>
        </w:rPr>
      </w:pPr>
      <w:r w:rsidRPr="00B614F7">
        <w:rPr>
          <w:rStyle w:val="normaltextrun"/>
          <w:rFonts w:ascii="Futura Bk BT" w:hAnsi="Futura Bk BT"/>
          <w:color w:val="000000"/>
          <w:sz w:val="24"/>
          <w:szCs w:val="24"/>
          <w:lang w:val="en-US"/>
        </w:rPr>
        <w:t>Four criterions are being rated within the Gender Marker: </w:t>
      </w:r>
      <w:r w:rsidRPr="00B614F7">
        <w:rPr>
          <w:rStyle w:val="eop"/>
          <w:rFonts w:ascii="Futura Bk BT" w:hAnsi="Futura Bk BT"/>
          <w:color w:val="000000"/>
          <w:sz w:val="24"/>
          <w:szCs w:val="24"/>
          <w:lang w:val="en-US"/>
        </w:rPr>
        <w:t> </w:t>
      </w:r>
    </w:p>
    <w:p w:rsidRPr="00B614F7" w:rsidR="00440B12" w:rsidP="00B614F7" w:rsidRDefault="00440B12" w14:paraId="7B5D0733" w14:textId="77777777">
      <w:pPr>
        <w:jc w:val="both"/>
        <w:rPr>
          <w:rFonts w:ascii="Futura Bk BT" w:hAnsi="Futura Bk BT"/>
          <w:sz w:val="24"/>
          <w:szCs w:val="24"/>
          <w:lang w:val="en-US"/>
        </w:rPr>
      </w:pPr>
    </w:p>
    <w:p w:rsidRPr="00B614F7" w:rsidR="00440B12" w:rsidP="00B614F7" w:rsidRDefault="00440B12" w14:paraId="3AEA2BFC" w14:textId="77777777">
      <w:pPr>
        <w:pStyle w:val="paragraph"/>
        <w:numPr>
          <w:ilvl w:val="0"/>
          <w:numId w:val="12"/>
        </w:numPr>
        <w:spacing w:before="0" w:beforeAutospacing="0" w:after="0" w:afterAutospacing="0"/>
        <w:jc w:val="both"/>
        <w:textAlignment w:val="baseline"/>
        <w:rPr>
          <w:rStyle w:val="eop"/>
          <w:rFonts w:ascii="Futura Bk BT" w:hAnsi="Futura Bk BT"/>
          <w:b/>
          <w:bCs/>
          <w:color w:val="000000"/>
          <w:lang w:val="en-US"/>
        </w:rPr>
      </w:pPr>
      <w:r w:rsidRPr="00B614F7">
        <w:rPr>
          <w:rStyle w:val="normaltextrun"/>
          <w:rFonts w:ascii="Futura Bk BT" w:hAnsi="Futura Bk BT" w:eastAsia="Times New Roman" w:cs="Calibri"/>
          <w:b/>
          <w:bCs/>
          <w:color w:val="000000"/>
          <w:lang w:val="en-US"/>
        </w:rPr>
        <w:t># of NS plans that include sex disaggregated data; </w:t>
      </w:r>
      <w:r w:rsidRPr="00B614F7">
        <w:rPr>
          <w:rStyle w:val="eop"/>
          <w:rFonts w:ascii="Futura Bk BT" w:hAnsi="Futura Bk BT" w:eastAsia="Times New Roman" w:cs="Calibri"/>
          <w:b/>
          <w:bCs/>
          <w:color w:val="000000"/>
          <w:lang w:val="en-US"/>
        </w:rPr>
        <w:t> </w:t>
      </w:r>
    </w:p>
    <w:p w:rsidRPr="00B614F7" w:rsidR="00440B12" w:rsidP="00B614F7" w:rsidRDefault="00440B12" w14:paraId="44A63126" w14:textId="77777777">
      <w:pPr>
        <w:pStyle w:val="Tabletext"/>
        <w:spacing w:line="288" w:lineRule="auto"/>
        <w:jc w:val="both"/>
        <w:rPr>
          <w:rFonts w:ascii="Futura Bk BT" w:hAnsi="Futura Bk BT"/>
          <w:i/>
          <w:iCs/>
          <w:sz w:val="24"/>
          <w:szCs w:val="24"/>
          <w:lang w:val="en-GB" w:eastAsia="sv-SE"/>
        </w:rPr>
      </w:pPr>
    </w:p>
    <w:p w:rsidRPr="00B614F7" w:rsidR="00440B12" w:rsidP="00B614F7" w:rsidRDefault="00440B12" w14:paraId="36B84709" w14:textId="77777777">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xml:space="preserve">Describe specific needs and risks of women, men, boys and girls, including persons with disabilities and if applicable ethnic/religious minorities?         </w:t>
      </w:r>
    </w:p>
    <w:p w:rsidRPr="00B614F7" w:rsidR="00440B12" w:rsidP="00B614F7" w:rsidRDefault="00440B12" w14:paraId="568A0201" w14:textId="77777777">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Does the operation include sex- and age disaggregated data?</w:t>
      </w:r>
    </w:p>
    <w:p w:rsidRPr="00B614F7" w:rsidR="00440B12" w:rsidP="00B614F7" w:rsidRDefault="00440B12" w14:paraId="077BC31F" w14:textId="77777777">
      <w:pPr>
        <w:pStyle w:val="Tabletext"/>
        <w:spacing w:line="288" w:lineRule="auto"/>
        <w:ind w:left="1080"/>
        <w:jc w:val="both"/>
        <w:rPr>
          <w:rFonts w:ascii="Futura Bk BT" w:hAnsi="Futura Bk BT"/>
          <w:b w:val="0"/>
          <w:bCs w:val="0"/>
          <w:i/>
          <w:iCs/>
          <w:sz w:val="24"/>
          <w:szCs w:val="24"/>
          <w:lang w:val="en-GB" w:eastAsia="sv-SE"/>
        </w:rPr>
      </w:pPr>
    </w:p>
    <w:p w:rsidRPr="00B614F7" w:rsidR="00440B12" w:rsidP="00B614F7" w:rsidRDefault="00440B12" w14:paraId="31F93F2D" w14:textId="77777777">
      <w:pPr>
        <w:pStyle w:val="paragraph"/>
        <w:numPr>
          <w:ilvl w:val="0"/>
          <w:numId w:val="12"/>
        </w:numPr>
        <w:spacing w:before="0" w:beforeAutospacing="0" w:after="0" w:afterAutospacing="0"/>
        <w:jc w:val="both"/>
        <w:textAlignment w:val="baseline"/>
        <w:rPr>
          <w:rStyle w:val="eop"/>
          <w:rFonts w:ascii="Futura Bk BT" w:hAnsi="Futura Bk BT"/>
          <w:color w:val="000000"/>
          <w:lang w:val="en-US"/>
        </w:rPr>
      </w:pPr>
      <w:r w:rsidRPr="00B614F7">
        <w:rPr>
          <w:rStyle w:val="normaltextrun"/>
          <w:rFonts w:ascii="Futura Bk BT" w:hAnsi="Futura Bk BT" w:eastAsia="Times New Roman" w:cs="Calibri"/>
          <w:b/>
          <w:bCs/>
          <w:color w:val="000000"/>
          <w:lang w:val="en-US"/>
        </w:rPr>
        <w:t># of NS programs that include gender as a mainstreamed theme (adapted assistance); </w:t>
      </w:r>
      <w:r w:rsidRPr="00B614F7">
        <w:rPr>
          <w:rStyle w:val="eop"/>
          <w:rFonts w:ascii="Futura Bk BT" w:hAnsi="Futura Bk BT" w:eastAsia="Times New Roman" w:cs="Calibri"/>
          <w:b/>
          <w:bCs/>
          <w:color w:val="000000"/>
          <w:lang w:val="en-US"/>
        </w:rPr>
        <w:t> </w:t>
      </w:r>
    </w:p>
    <w:p w:rsidRPr="00B614F7" w:rsidR="00440B12" w:rsidP="00B614F7" w:rsidRDefault="00440B12" w14:paraId="41F95CB1" w14:textId="77777777">
      <w:pPr>
        <w:pStyle w:val="Tabletext"/>
        <w:spacing w:line="288" w:lineRule="auto"/>
        <w:jc w:val="both"/>
        <w:rPr>
          <w:rFonts w:ascii="Futura Bk BT" w:hAnsi="Futura Bk BT"/>
          <w:i/>
          <w:iCs/>
          <w:sz w:val="24"/>
          <w:szCs w:val="24"/>
          <w:lang w:val="en-GB" w:eastAsia="sv-SE"/>
        </w:rPr>
      </w:pPr>
    </w:p>
    <w:p w:rsidRPr="00B614F7" w:rsidR="00440B12" w:rsidP="00B614F7" w:rsidRDefault="00440B12" w14:paraId="1665C6BF" w14:textId="6242D5D4">
      <w:pPr>
        <w:pStyle w:val="Tabletext"/>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w:t>
      </w:r>
      <w:r w:rsidR="00223602">
        <w:rPr>
          <w:rFonts w:ascii="Futura Bk BT" w:hAnsi="Futura Bk BT"/>
          <w:b w:val="0"/>
          <w:bCs w:val="0"/>
          <w:sz w:val="24"/>
          <w:szCs w:val="24"/>
          <w:lang w:val="en-GB" w:eastAsia="sv-SE"/>
        </w:rPr>
        <w:t xml:space="preserve">      </w:t>
      </w:r>
      <w:r w:rsidRPr="00B614F7">
        <w:rPr>
          <w:rFonts w:ascii="Futura Bk BT" w:hAnsi="Futura Bk BT"/>
          <w:b w:val="0"/>
          <w:bCs w:val="0"/>
          <w:sz w:val="24"/>
          <w:szCs w:val="24"/>
          <w:lang w:val="en-GB" w:eastAsia="sv-SE"/>
        </w:rPr>
        <w:t>Does the operation mention:</w:t>
      </w:r>
    </w:p>
    <w:p w:rsidRPr="00B614F7" w:rsidR="00440B12" w:rsidP="00B614F7" w:rsidRDefault="00440B12" w14:paraId="59865C0F" w14:textId="77777777">
      <w:pPr>
        <w:pStyle w:val="Tabletext"/>
        <w:spacing w:line="288" w:lineRule="auto"/>
        <w:jc w:val="both"/>
        <w:rPr>
          <w:rFonts w:ascii="Futura Bk BT" w:hAnsi="Futura Bk BT"/>
          <w:b w:val="0"/>
          <w:bCs w:val="0"/>
          <w:sz w:val="24"/>
          <w:szCs w:val="24"/>
          <w:lang w:val="en-GB" w:eastAsia="sv-SE"/>
        </w:rPr>
      </w:pPr>
    </w:p>
    <w:p w:rsidRPr="00B614F7" w:rsidR="00440B12" w:rsidP="00B614F7" w:rsidRDefault="00440B12" w14:paraId="1286A104" w14:textId="77777777">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Any activities that aim to address the specific needs, protection risks, vulnerabilities and priorities of women, men, boys and girls, including persons with disabilities?</w:t>
      </w:r>
    </w:p>
    <w:p w:rsidRPr="00B614F7" w:rsidR="00440B12" w:rsidP="00B614F7" w:rsidRDefault="00440B12" w14:paraId="51DBC9B4" w14:textId="77777777">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rPr>
        <w:t xml:space="preserve">How the activities were adapted to ensure that they reached both men, women, boys and girls, persons with disabilities and if applicable different religious/ethnic minorities? </w:t>
      </w:r>
    </w:p>
    <w:p w:rsidRPr="00B614F7" w:rsidR="00440B12" w:rsidP="00B614F7" w:rsidRDefault="00440B12" w14:paraId="77D5E185" w14:textId="77777777">
      <w:pPr>
        <w:pStyle w:val="paragraph"/>
        <w:spacing w:before="0" w:beforeAutospacing="0" w:after="0" w:afterAutospacing="0"/>
        <w:jc w:val="both"/>
        <w:textAlignment w:val="baseline"/>
        <w:rPr>
          <w:rFonts w:ascii="Futura Bk BT" w:hAnsi="Futura Bk BT" w:cs="Calibri"/>
          <w:lang w:val="en-US"/>
        </w:rPr>
      </w:pPr>
    </w:p>
    <w:p w:rsidRPr="00B614F7" w:rsidR="00440B12" w:rsidP="00B614F7" w:rsidRDefault="00440B12" w14:paraId="63399111" w14:textId="77777777">
      <w:pPr>
        <w:pStyle w:val="paragraph"/>
        <w:numPr>
          <w:ilvl w:val="0"/>
          <w:numId w:val="12"/>
        </w:numPr>
        <w:spacing w:before="0" w:beforeAutospacing="0" w:after="0" w:afterAutospacing="0"/>
        <w:jc w:val="both"/>
        <w:textAlignment w:val="baseline"/>
        <w:rPr>
          <w:rStyle w:val="eop"/>
          <w:rFonts w:ascii="Futura Bk BT" w:hAnsi="Futura Bk BT"/>
          <w:b/>
          <w:bCs/>
          <w:color w:val="000000"/>
        </w:rPr>
      </w:pPr>
      <w:r w:rsidRPr="00B614F7">
        <w:rPr>
          <w:rStyle w:val="normaltextrun"/>
          <w:rFonts w:ascii="Futura Bk BT" w:hAnsi="Futura Bk BT" w:eastAsia="Times New Roman" w:cs="Calibri"/>
          <w:b/>
          <w:bCs/>
          <w:lang w:val="en-US"/>
        </w:rPr>
        <w:t>M</w:t>
      </w:r>
      <w:r w:rsidRPr="00B614F7">
        <w:rPr>
          <w:rStyle w:val="normaltextrun"/>
          <w:rFonts w:ascii="Futura Bk BT" w:hAnsi="Futura Bk BT" w:eastAsia="Times New Roman" w:cs="Calibri"/>
          <w:b/>
          <w:bCs/>
          <w:color w:val="000000"/>
          <w:lang w:val="en-US"/>
        </w:rPr>
        <w:t>itigation of negative effects; </w:t>
      </w:r>
      <w:r w:rsidRPr="00B614F7">
        <w:rPr>
          <w:rStyle w:val="eop"/>
          <w:rFonts w:ascii="Futura Bk BT" w:hAnsi="Futura Bk BT" w:eastAsia="Times New Roman" w:cs="Calibri"/>
          <w:b/>
          <w:bCs/>
          <w:color w:val="000000"/>
          <w:lang w:val="en-US"/>
        </w:rPr>
        <w:t> </w:t>
      </w:r>
    </w:p>
    <w:p w:rsidRPr="00B614F7" w:rsidR="00440B12" w:rsidP="00B614F7" w:rsidRDefault="00440B12" w14:paraId="327F2CCB" w14:textId="77777777">
      <w:pPr>
        <w:pStyle w:val="paragraph"/>
        <w:spacing w:before="0" w:beforeAutospacing="0" w:after="0" w:afterAutospacing="0"/>
        <w:jc w:val="both"/>
        <w:textAlignment w:val="baseline"/>
        <w:rPr>
          <w:rStyle w:val="eop"/>
          <w:rFonts w:ascii="Futura Bk BT" w:hAnsi="Futura Bk BT" w:cs="Calibri"/>
          <w:lang w:val="en-US"/>
        </w:rPr>
      </w:pPr>
    </w:p>
    <w:p w:rsidRPr="00B614F7" w:rsidR="00440B12" w:rsidP="00B614F7" w:rsidRDefault="00440B12" w14:paraId="53E625A3" w14:textId="5E508E08">
      <w:pPr>
        <w:pStyle w:val="Tabletext"/>
        <w:spacing w:line="288" w:lineRule="auto"/>
        <w:jc w:val="both"/>
        <w:rPr>
          <w:rFonts w:ascii="Futura Bk BT" w:hAnsi="Futura Bk BT" w:cs="Times New Roman"/>
          <w:b w:val="0"/>
          <w:bCs w:val="0"/>
          <w:sz w:val="24"/>
          <w:szCs w:val="24"/>
          <w:lang w:val="en-GB" w:eastAsia="sv-SE"/>
        </w:rPr>
      </w:pPr>
      <w:r w:rsidRPr="00B614F7">
        <w:rPr>
          <w:rFonts w:ascii="Futura Bk BT" w:hAnsi="Futura Bk BT"/>
          <w:b w:val="0"/>
          <w:bCs w:val="0"/>
          <w:sz w:val="24"/>
          <w:szCs w:val="24"/>
          <w:lang w:val="en-GB" w:eastAsia="sv-SE"/>
        </w:rPr>
        <w:t xml:space="preserve">          Does the operation describe: </w:t>
      </w:r>
    </w:p>
    <w:p w:rsidR="00223602" w:rsidP="00B614F7" w:rsidRDefault="00440B12" w14:paraId="7E2F7EE6" w14:textId="77777777">
      <w:pPr>
        <w:pStyle w:val="Tabletext"/>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w:t>
      </w:r>
    </w:p>
    <w:p w:rsidR="00440B12" w:rsidP="00B614F7" w:rsidRDefault="00440B12" w14:paraId="29196786" w14:textId="7FD02C41">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xml:space="preserve">How the operation prevented or mitigated specific safety/ protection/ risks/negative effects for women, men, boys and girls of all ages and </w:t>
      </w:r>
      <w:r w:rsidRPr="00581480">
        <w:rPr>
          <w:rFonts w:ascii="Futura Bk BT" w:hAnsi="Futura Bk BT"/>
          <w:b w:val="0"/>
          <w:bCs w:val="0"/>
          <w:sz w:val="24"/>
          <w:szCs w:val="24"/>
          <w:lang w:val="en-GB" w:eastAsia="sv-SE"/>
        </w:rPr>
        <w:t>backgrounds, created by the context (e.g. discrimination, sexual- and gender-based violence, forced labour or forced recruitment) or by the action itself (creating tension, reinforcing traditional power relations and gender roles, stigmatising beneficiaries or sexual exploitation and abuse of beneficiaries or other actions that risk doing harm)?</w:t>
      </w:r>
    </w:p>
    <w:p w:rsidR="00581480" w:rsidP="00581480" w:rsidRDefault="00581480" w14:paraId="703EB58B" w14:textId="30C7801F">
      <w:pPr>
        <w:pStyle w:val="Tabletext"/>
        <w:spacing w:line="288" w:lineRule="auto"/>
        <w:jc w:val="both"/>
        <w:rPr>
          <w:rFonts w:ascii="Futura Bk BT" w:hAnsi="Futura Bk BT"/>
          <w:b w:val="0"/>
          <w:bCs w:val="0"/>
          <w:sz w:val="24"/>
          <w:szCs w:val="24"/>
          <w:lang w:val="en-GB" w:eastAsia="sv-SE"/>
        </w:rPr>
      </w:pPr>
    </w:p>
    <w:p w:rsidR="00581480" w:rsidP="00581480" w:rsidRDefault="00581480" w14:paraId="708AEB04" w14:textId="1C66FCC7">
      <w:pPr>
        <w:pStyle w:val="Tabletext"/>
        <w:spacing w:line="288" w:lineRule="auto"/>
        <w:jc w:val="both"/>
        <w:rPr>
          <w:rFonts w:ascii="Futura Bk BT" w:hAnsi="Futura Bk BT"/>
          <w:b w:val="0"/>
          <w:bCs w:val="0"/>
          <w:sz w:val="24"/>
          <w:szCs w:val="24"/>
          <w:lang w:val="en-GB" w:eastAsia="sv-SE"/>
        </w:rPr>
      </w:pPr>
    </w:p>
    <w:p w:rsidR="00581480" w:rsidP="00581480" w:rsidRDefault="00581480" w14:paraId="35FC2FBE" w14:textId="26C05082">
      <w:pPr>
        <w:pStyle w:val="Tabletext"/>
        <w:spacing w:line="288" w:lineRule="auto"/>
        <w:jc w:val="both"/>
        <w:rPr>
          <w:rFonts w:ascii="Futura Bk BT" w:hAnsi="Futura Bk BT"/>
          <w:b w:val="0"/>
          <w:bCs w:val="0"/>
          <w:sz w:val="24"/>
          <w:szCs w:val="24"/>
          <w:lang w:val="en-GB" w:eastAsia="sv-SE"/>
        </w:rPr>
      </w:pPr>
    </w:p>
    <w:p w:rsidRPr="00581480" w:rsidR="00581480" w:rsidP="00581480" w:rsidRDefault="00581480" w14:paraId="3ADD65D1" w14:textId="77777777">
      <w:pPr>
        <w:pStyle w:val="Tabletext"/>
        <w:spacing w:line="288" w:lineRule="auto"/>
        <w:jc w:val="both"/>
        <w:rPr>
          <w:rStyle w:val="eop"/>
          <w:rFonts w:ascii="Futura Bk BT" w:hAnsi="Futura Bk BT"/>
          <w:b w:val="0"/>
          <w:bCs w:val="0"/>
          <w:sz w:val="24"/>
          <w:szCs w:val="24"/>
          <w:lang w:val="en-GB" w:eastAsia="sv-SE"/>
        </w:rPr>
      </w:pPr>
    </w:p>
    <w:p w:rsidRPr="00B614F7" w:rsidR="00440B12" w:rsidP="00B614F7" w:rsidRDefault="00440B12" w14:paraId="4EA558C5" w14:textId="77777777">
      <w:pPr>
        <w:pStyle w:val="paragraph"/>
        <w:spacing w:before="0" w:beforeAutospacing="0" w:after="0" w:afterAutospacing="0"/>
        <w:jc w:val="both"/>
        <w:textAlignment w:val="baseline"/>
        <w:rPr>
          <w:rFonts w:ascii="Futura Bk BT" w:hAnsi="Futura Bk BT"/>
          <w:lang w:val="en-US"/>
        </w:rPr>
      </w:pPr>
    </w:p>
    <w:p w:rsidRPr="00B614F7" w:rsidR="00440B12" w:rsidP="00B614F7" w:rsidRDefault="00440B12" w14:paraId="384B5648" w14:textId="77777777">
      <w:pPr>
        <w:pStyle w:val="paragraph"/>
        <w:numPr>
          <w:ilvl w:val="0"/>
          <w:numId w:val="12"/>
        </w:numPr>
        <w:spacing w:before="0" w:beforeAutospacing="0" w:after="0" w:afterAutospacing="0"/>
        <w:jc w:val="both"/>
        <w:textAlignment w:val="baseline"/>
        <w:rPr>
          <w:rStyle w:val="eop"/>
          <w:rFonts w:ascii="Futura Bk BT" w:hAnsi="Futura Bk BT"/>
          <w:b/>
          <w:bCs/>
          <w:lang w:val="en-US"/>
        </w:rPr>
      </w:pPr>
      <w:r w:rsidRPr="00B614F7">
        <w:rPr>
          <w:rStyle w:val="normaltextrun"/>
          <w:rFonts w:ascii="Futura Bk BT" w:hAnsi="Futura Bk BT" w:eastAsia="Times New Roman" w:cs="Calibri"/>
          <w:b/>
          <w:bCs/>
          <w:color w:val="000000"/>
          <w:lang w:val="en-US"/>
        </w:rPr>
        <w:t>% of programmes that demonstrated instances of added value of using participatory methods that involve women, girls, boys and men. </w:t>
      </w:r>
      <w:r w:rsidRPr="00B614F7">
        <w:rPr>
          <w:rStyle w:val="eop"/>
          <w:rFonts w:ascii="Futura Bk BT" w:hAnsi="Futura Bk BT" w:eastAsia="Times New Roman" w:cs="Calibri"/>
          <w:b/>
          <w:bCs/>
          <w:color w:val="000000"/>
          <w:lang w:val="en-US"/>
        </w:rPr>
        <w:t> </w:t>
      </w:r>
    </w:p>
    <w:p w:rsidRPr="00B614F7" w:rsidR="00440B12" w:rsidP="00B614F7" w:rsidRDefault="00440B12" w14:paraId="3D39E465" w14:textId="77777777">
      <w:pPr>
        <w:pStyle w:val="Tabletext"/>
        <w:spacing w:line="288" w:lineRule="auto"/>
        <w:jc w:val="both"/>
        <w:rPr>
          <w:rFonts w:ascii="Futura Bk BT" w:hAnsi="Futura Bk BT"/>
          <w:i/>
          <w:iCs/>
          <w:sz w:val="24"/>
          <w:szCs w:val="24"/>
          <w:lang w:val="en-GB" w:eastAsia="sv-SE"/>
        </w:rPr>
      </w:pPr>
    </w:p>
    <w:p w:rsidRPr="00B614F7" w:rsidR="00440B12" w:rsidP="00581480" w:rsidRDefault="00440B12" w14:paraId="70FBC12B" w14:textId="30667808">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xml:space="preserve">Does the operation mention how affected men and women of all ages and backgrounds were involved in the design, implementation </w:t>
      </w:r>
      <w:proofErr w:type="gramStart"/>
      <w:r w:rsidRPr="00B614F7">
        <w:rPr>
          <w:rFonts w:ascii="Futura Bk BT" w:hAnsi="Futura Bk BT"/>
          <w:b w:val="0"/>
          <w:bCs w:val="0"/>
          <w:sz w:val="24"/>
          <w:szCs w:val="24"/>
          <w:lang w:val="en-GB" w:eastAsia="sv-SE"/>
        </w:rPr>
        <w:t>and</w:t>
      </w:r>
      <w:proofErr w:type="gramEnd"/>
      <w:r w:rsidRPr="00B614F7">
        <w:rPr>
          <w:rFonts w:ascii="Futura Bk BT" w:hAnsi="Futura Bk BT"/>
          <w:b w:val="0"/>
          <w:bCs w:val="0"/>
          <w:sz w:val="24"/>
          <w:szCs w:val="24"/>
          <w:lang w:val="en-GB" w:eastAsia="sv-SE"/>
        </w:rPr>
        <w:t xml:space="preserve"> </w:t>
      </w:r>
    </w:p>
    <w:p w:rsidR="00581480" w:rsidP="00B614F7" w:rsidRDefault="00440B12" w14:paraId="1C8F916C" w14:textId="77777777">
      <w:pPr>
        <w:pStyle w:val="Tabletext"/>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xml:space="preserve">              evaluation of the operation? </w:t>
      </w:r>
    </w:p>
    <w:p w:rsidR="00B33F94" w:rsidP="00B614F7" w:rsidRDefault="00B33F94" w14:paraId="51D88866" w14:textId="77777777">
      <w:pPr>
        <w:pStyle w:val="Tabletext"/>
        <w:spacing w:line="288" w:lineRule="auto"/>
        <w:jc w:val="both"/>
        <w:rPr>
          <w:rFonts w:ascii="Futura Bk BT" w:hAnsi="Futura Bk BT"/>
          <w:b w:val="0"/>
          <w:bCs w:val="0"/>
          <w:sz w:val="24"/>
          <w:szCs w:val="24"/>
          <w:lang w:val="en-GB" w:eastAsia="sv-SE"/>
        </w:rPr>
      </w:pPr>
    </w:p>
    <w:p w:rsidRPr="00B614F7" w:rsidR="00440B12" w:rsidP="00B33F94" w:rsidRDefault="00440B12" w14:paraId="6201348F" w14:textId="69B0FA84">
      <w:pPr>
        <w:pStyle w:val="Tabletext"/>
        <w:numPr>
          <w:ilvl w:val="0"/>
          <w:numId w:val="13"/>
        </w:numPr>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xml:space="preserve">Was there a system in place for affected men and women of different ages and backgrounds, including persons with disabilities to provide </w:t>
      </w:r>
    </w:p>
    <w:p w:rsidRPr="00B614F7" w:rsidR="00440B12" w:rsidP="00B614F7" w:rsidRDefault="00440B12" w14:paraId="634A38F9" w14:textId="77777777">
      <w:pPr>
        <w:pStyle w:val="Tabletext"/>
        <w:spacing w:line="288" w:lineRule="auto"/>
        <w:jc w:val="both"/>
        <w:rPr>
          <w:rFonts w:ascii="Futura Bk BT" w:hAnsi="Futura Bk BT"/>
          <w:b w:val="0"/>
          <w:bCs w:val="0"/>
          <w:sz w:val="24"/>
          <w:szCs w:val="24"/>
          <w:lang w:val="en-GB" w:eastAsia="sv-SE"/>
        </w:rPr>
      </w:pPr>
      <w:r w:rsidRPr="00B614F7">
        <w:rPr>
          <w:rFonts w:ascii="Futura Bk BT" w:hAnsi="Futura Bk BT"/>
          <w:b w:val="0"/>
          <w:bCs w:val="0"/>
          <w:sz w:val="24"/>
          <w:szCs w:val="24"/>
          <w:lang w:val="en-GB" w:eastAsia="sv-SE"/>
        </w:rPr>
        <w:t>               complaints and feedback and influence programme activities?</w:t>
      </w:r>
    </w:p>
    <w:p w:rsidRPr="00B614F7" w:rsidR="00440B12" w:rsidP="00B614F7" w:rsidRDefault="00440B12" w14:paraId="31789F4B" w14:textId="77777777">
      <w:pPr>
        <w:pStyle w:val="paragraph"/>
        <w:spacing w:before="0" w:beforeAutospacing="0" w:after="0" w:afterAutospacing="0"/>
        <w:jc w:val="both"/>
        <w:textAlignment w:val="baseline"/>
        <w:rPr>
          <w:rStyle w:val="eop"/>
          <w:rFonts w:ascii="Futura Bk BT" w:hAnsi="Futura Bk BT"/>
          <w:lang w:val="en-US"/>
        </w:rPr>
      </w:pPr>
    </w:p>
    <w:p w:rsidRPr="00B614F7" w:rsidR="00440B12" w:rsidP="00B614F7" w:rsidRDefault="00440B12" w14:paraId="7B83DD3B" w14:textId="64935DDF">
      <w:pPr>
        <w:jc w:val="both"/>
        <w:rPr>
          <w:rStyle w:val="eop"/>
          <w:rFonts w:ascii="Futura Bk BT" w:hAnsi="Futura Bk BT"/>
          <w:sz w:val="24"/>
          <w:szCs w:val="24"/>
          <w:lang w:val="en-US"/>
        </w:rPr>
      </w:pPr>
      <w:r w:rsidRPr="00B614F7">
        <w:rPr>
          <w:rStyle w:val="eop"/>
          <w:rFonts w:ascii="Futura Bk BT" w:hAnsi="Futura Bk BT"/>
          <w:sz w:val="24"/>
          <w:szCs w:val="24"/>
          <w:lang w:val="en-US"/>
        </w:rPr>
        <w:t xml:space="preserve">Please use </w:t>
      </w:r>
      <w:r w:rsidR="00B33F94">
        <w:rPr>
          <w:rStyle w:val="eop"/>
          <w:rFonts w:ascii="Futura Bk BT" w:hAnsi="Futura Bk BT"/>
          <w:sz w:val="24"/>
          <w:szCs w:val="24"/>
          <w:lang w:val="en-US"/>
        </w:rPr>
        <w:t xml:space="preserve">Gender Marker </w:t>
      </w:r>
      <w:r w:rsidRPr="00B614F7">
        <w:rPr>
          <w:rStyle w:val="eop"/>
          <w:rFonts w:ascii="Futura Bk BT" w:hAnsi="Futura Bk BT"/>
          <w:sz w:val="24"/>
          <w:szCs w:val="24"/>
          <w:lang w:val="en-US"/>
        </w:rPr>
        <w:t>template for the task so to ensure that SRC correctly captures the four sub-tasks within this exercise:</w:t>
      </w:r>
    </w:p>
    <w:p w:rsidRPr="00B614F7" w:rsidR="00440B12" w:rsidP="00B614F7" w:rsidRDefault="00440B12" w14:paraId="0CCB0A3C" w14:textId="77777777">
      <w:pPr>
        <w:pStyle w:val="ListParagraph"/>
        <w:numPr>
          <w:ilvl w:val="0"/>
          <w:numId w:val="14"/>
        </w:numPr>
        <w:contextualSpacing w:val="0"/>
        <w:jc w:val="both"/>
        <w:rPr>
          <w:rFonts w:ascii="Futura Bk BT" w:hAnsi="Futura Bk BT" w:eastAsia="Times New Roman"/>
          <w:sz w:val="24"/>
          <w:szCs w:val="24"/>
          <w:lang w:val="en-US"/>
        </w:rPr>
      </w:pPr>
      <w:r w:rsidRPr="00B614F7">
        <w:rPr>
          <w:rFonts w:ascii="Futura Bk BT" w:hAnsi="Futura Bk BT" w:eastAsia="Times New Roman"/>
          <w:sz w:val="24"/>
          <w:szCs w:val="24"/>
          <w:lang w:val="en-US"/>
        </w:rPr>
        <w:t>The chart itself with scoring from 0-2 based on the four categories per country and per project/ program from 2017-2019</w:t>
      </w:r>
    </w:p>
    <w:p w:rsidRPr="00B614F7" w:rsidR="00440B12" w:rsidP="00B614F7" w:rsidRDefault="00440B12" w14:paraId="6454658E" w14:textId="77777777">
      <w:pPr>
        <w:pStyle w:val="ListParagraph"/>
        <w:numPr>
          <w:ilvl w:val="0"/>
          <w:numId w:val="14"/>
        </w:numPr>
        <w:contextualSpacing w:val="0"/>
        <w:jc w:val="both"/>
        <w:rPr>
          <w:rFonts w:ascii="Futura Bk BT" w:hAnsi="Futura Bk BT" w:eastAsia="Times New Roman"/>
          <w:sz w:val="24"/>
          <w:szCs w:val="24"/>
          <w:lang w:val="en-US"/>
        </w:rPr>
      </w:pPr>
      <w:r w:rsidRPr="00B614F7">
        <w:rPr>
          <w:rFonts w:ascii="Futura Bk BT" w:hAnsi="Futura Bk BT" w:eastAsia="Times New Roman"/>
          <w:sz w:val="24"/>
          <w:szCs w:val="24"/>
          <w:lang w:val="en-US"/>
        </w:rPr>
        <w:t>Overall analysis:</w:t>
      </w:r>
    </w:p>
    <w:p w:rsidRPr="00B614F7" w:rsidR="00440B12" w:rsidP="00B614F7" w:rsidRDefault="00440B12" w14:paraId="14C8D68D" w14:textId="77777777">
      <w:pPr>
        <w:pStyle w:val="ListParagraph"/>
        <w:numPr>
          <w:ilvl w:val="0"/>
          <w:numId w:val="14"/>
        </w:numPr>
        <w:contextualSpacing w:val="0"/>
        <w:jc w:val="both"/>
        <w:rPr>
          <w:rFonts w:ascii="Futura Bk BT" w:hAnsi="Futura Bk BT" w:eastAsia="Times New Roman"/>
          <w:sz w:val="24"/>
          <w:szCs w:val="24"/>
          <w:lang w:val="en-US"/>
        </w:rPr>
      </w:pPr>
      <w:r w:rsidRPr="00B614F7">
        <w:rPr>
          <w:rFonts w:ascii="Futura Bk BT" w:hAnsi="Futura Bk BT" w:eastAsia="Times New Roman"/>
          <w:sz w:val="24"/>
          <w:szCs w:val="24"/>
          <w:lang w:val="en-US"/>
        </w:rPr>
        <w:t>Key achievements with country examples</w:t>
      </w:r>
    </w:p>
    <w:p w:rsidRPr="00B614F7" w:rsidR="00440B12" w:rsidP="00B614F7" w:rsidRDefault="00440B12" w14:paraId="77DB8A27" w14:textId="77777777">
      <w:pPr>
        <w:pStyle w:val="ListParagraph"/>
        <w:numPr>
          <w:ilvl w:val="0"/>
          <w:numId w:val="14"/>
        </w:numPr>
        <w:contextualSpacing w:val="0"/>
        <w:jc w:val="both"/>
        <w:rPr>
          <w:rFonts w:ascii="Futura Bk BT" w:hAnsi="Futura Bk BT" w:eastAsia="Times New Roman"/>
          <w:sz w:val="24"/>
          <w:szCs w:val="24"/>
          <w:lang w:val="en-US"/>
        </w:rPr>
      </w:pPr>
      <w:r w:rsidRPr="00B614F7">
        <w:rPr>
          <w:rFonts w:ascii="Futura Bk BT" w:hAnsi="Futura Bk BT" w:eastAsia="Times New Roman"/>
          <w:sz w:val="24"/>
          <w:szCs w:val="24"/>
          <w:lang w:val="en-US"/>
        </w:rPr>
        <w:t>Way forward</w:t>
      </w:r>
    </w:p>
    <w:p w:rsidRPr="00B614F7" w:rsidR="00440B12" w:rsidP="00B614F7" w:rsidRDefault="00440B12" w14:paraId="3C4FFD71" w14:textId="77777777">
      <w:pPr>
        <w:jc w:val="both"/>
        <w:rPr>
          <w:rFonts w:ascii="Futura Bk BT" w:hAnsi="Futura Bk BT"/>
          <w:sz w:val="24"/>
          <w:szCs w:val="24"/>
          <w:lang w:val="en-US"/>
        </w:rPr>
      </w:pPr>
    </w:p>
    <w:p w:rsidRPr="00B614F7" w:rsidR="00440B12" w:rsidP="00B614F7" w:rsidRDefault="00440B12" w14:paraId="0DA039FC" w14:textId="77777777">
      <w:pPr>
        <w:pStyle w:val="paragraph"/>
        <w:spacing w:before="0" w:beforeAutospacing="0" w:after="0" w:afterAutospacing="0"/>
        <w:jc w:val="both"/>
        <w:textAlignment w:val="baseline"/>
        <w:rPr>
          <w:rFonts w:ascii="Futura Bk BT" w:hAnsi="Futura Bk BT" w:cs="Calibri"/>
          <w:color w:val="000000"/>
          <w:lang w:val="en-US"/>
        </w:rPr>
      </w:pPr>
    </w:p>
    <w:p w:rsidR="00440B12" w:rsidP="00B614F7" w:rsidRDefault="00440B12" w14:paraId="56DD2FC5" w14:textId="2554F6F9">
      <w:pPr>
        <w:pStyle w:val="paragraph"/>
        <w:spacing w:before="0" w:beforeAutospacing="0" w:after="0" w:afterAutospacing="0"/>
        <w:jc w:val="both"/>
        <w:textAlignment w:val="baseline"/>
        <w:rPr>
          <w:rStyle w:val="eop"/>
          <w:rFonts w:ascii="Futura Bk BT" w:hAnsi="Futura Bk BT" w:cs="Calibri"/>
          <w:color w:val="000000"/>
          <w:lang w:val="en-US"/>
        </w:rPr>
      </w:pPr>
      <w:r w:rsidRPr="00B614F7">
        <w:rPr>
          <w:rStyle w:val="normaltextrun"/>
          <w:rFonts w:ascii="Futura Bk BT" w:hAnsi="Futura Bk BT" w:cs="Calibri"/>
          <w:b/>
          <w:bCs/>
          <w:color w:val="000000"/>
          <w:lang w:val="en-US"/>
        </w:rPr>
        <w:t>Explanation to the aggregation of the gender marker</w:t>
      </w:r>
      <w:r w:rsidRPr="00B614F7">
        <w:rPr>
          <w:rStyle w:val="eop"/>
          <w:rFonts w:ascii="Futura Bk BT" w:hAnsi="Futura Bk BT" w:cs="Calibri"/>
          <w:color w:val="000000"/>
          <w:lang w:val="en-US"/>
        </w:rPr>
        <w:t>:</w:t>
      </w:r>
    </w:p>
    <w:p w:rsidRPr="00B614F7" w:rsidR="008C067A" w:rsidP="00B614F7" w:rsidRDefault="008C067A" w14:paraId="47938812" w14:textId="77777777">
      <w:pPr>
        <w:pStyle w:val="paragraph"/>
        <w:spacing w:before="0" w:beforeAutospacing="0" w:after="0" w:afterAutospacing="0"/>
        <w:jc w:val="both"/>
        <w:textAlignment w:val="baseline"/>
        <w:rPr>
          <w:rFonts w:ascii="Futura Bk BT" w:hAnsi="Futura Bk BT" w:cs="Calibri"/>
          <w:color w:val="000000"/>
          <w:lang w:val="en-US"/>
        </w:rPr>
      </w:pPr>
    </w:p>
    <w:p w:rsidRPr="00B614F7" w:rsidR="00440B12" w:rsidP="00B614F7" w:rsidRDefault="00440B12" w14:paraId="7E7E6D62" w14:textId="77777777">
      <w:pPr>
        <w:pStyle w:val="paragraph"/>
        <w:numPr>
          <w:ilvl w:val="0"/>
          <w:numId w:val="15"/>
        </w:numPr>
        <w:spacing w:before="0" w:beforeAutospacing="0" w:after="0" w:afterAutospacing="0"/>
        <w:ind w:left="360" w:firstLine="0"/>
        <w:jc w:val="both"/>
        <w:textAlignment w:val="baseline"/>
        <w:rPr>
          <w:rStyle w:val="eop"/>
          <w:rFonts w:ascii="Futura Bk BT" w:hAnsi="Futura Bk BT"/>
          <w:lang w:val="en-US"/>
        </w:rPr>
      </w:pPr>
      <w:r w:rsidRPr="00B614F7">
        <w:rPr>
          <w:rStyle w:val="normaltextrun"/>
          <w:rFonts w:ascii="Futura Bk BT" w:hAnsi="Futura Bk BT" w:cs="Calibri"/>
          <w:color w:val="000000"/>
          <w:lang w:val="en-US"/>
        </w:rPr>
        <w:t xml:space="preserve">The score 0 – ‘does not integrate gender’ - has been given if a </w:t>
      </w:r>
      <w:proofErr w:type="spellStart"/>
      <w:r w:rsidRPr="00B614F7">
        <w:rPr>
          <w:rStyle w:val="normaltextrun"/>
          <w:rFonts w:ascii="Futura Bk BT" w:hAnsi="Futura Bk BT" w:cs="Calibri"/>
          <w:color w:val="000000"/>
          <w:lang w:val="en-US"/>
        </w:rPr>
        <w:t>programme</w:t>
      </w:r>
      <w:proofErr w:type="spellEnd"/>
      <w:r w:rsidRPr="00B614F7">
        <w:rPr>
          <w:rStyle w:val="normaltextrun"/>
          <w:rFonts w:ascii="Futura Bk BT" w:hAnsi="Futura Bk BT" w:cs="Calibri"/>
          <w:color w:val="000000"/>
          <w:lang w:val="en-US"/>
        </w:rPr>
        <w:t xml:space="preserve"> </w:t>
      </w:r>
      <w:r w:rsidRPr="00B614F7">
        <w:rPr>
          <w:rStyle w:val="normaltextrun"/>
          <w:rFonts w:ascii="Futura Bk BT" w:hAnsi="Futura Bk BT" w:cs="Calibri"/>
          <w:b/>
          <w:bCs/>
          <w:color w:val="000000"/>
          <w:lang w:val="en-US"/>
        </w:rPr>
        <w:t>does not include sex disaggregated data</w:t>
      </w:r>
      <w:r w:rsidRPr="00B614F7">
        <w:rPr>
          <w:rStyle w:val="normaltextrun"/>
          <w:rFonts w:ascii="Futura Bk BT" w:hAnsi="Futura Bk BT" w:cs="Calibri"/>
          <w:color w:val="000000"/>
          <w:lang w:val="en-US"/>
        </w:rPr>
        <w:t>; </w:t>
      </w:r>
      <w:r w:rsidRPr="00B614F7">
        <w:rPr>
          <w:rStyle w:val="eop"/>
          <w:rFonts w:ascii="Futura Bk BT" w:hAnsi="Futura Bk BT" w:cs="Calibri"/>
          <w:color w:val="000000"/>
          <w:lang w:val="en-US"/>
        </w:rPr>
        <w:t> </w:t>
      </w:r>
    </w:p>
    <w:p w:rsidRPr="00B614F7" w:rsidR="00440B12" w:rsidP="00B614F7" w:rsidRDefault="00440B12" w14:paraId="53373A1E" w14:textId="77777777">
      <w:pPr>
        <w:pStyle w:val="paragraph"/>
        <w:spacing w:before="0" w:beforeAutospacing="0" w:after="0" w:afterAutospacing="0"/>
        <w:ind w:left="360"/>
        <w:jc w:val="both"/>
        <w:textAlignment w:val="baseline"/>
        <w:rPr>
          <w:rFonts w:ascii="Futura Bk BT" w:hAnsi="Futura Bk BT"/>
          <w:lang w:val="en-US"/>
        </w:rPr>
      </w:pPr>
    </w:p>
    <w:p w:rsidR="008C067A" w:rsidP="00B614F7" w:rsidRDefault="008C067A" w14:paraId="6E86181A" w14:textId="77777777">
      <w:pPr>
        <w:pStyle w:val="paragraph"/>
        <w:spacing w:before="0" w:beforeAutospacing="0" w:after="0" w:afterAutospacing="0"/>
        <w:jc w:val="both"/>
        <w:textAlignment w:val="baseline"/>
        <w:rPr>
          <w:rStyle w:val="normaltextrun"/>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 xml:space="preserve">Sex disaggregated data is the basis for being able to make a Gender and Diversity </w:t>
      </w:r>
    </w:p>
    <w:p w:rsidR="008C067A" w:rsidP="00B614F7" w:rsidRDefault="008C067A" w14:paraId="7B98A5DF" w14:textId="77777777">
      <w:pPr>
        <w:pStyle w:val="paragraph"/>
        <w:spacing w:before="0" w:beforeAutospacing="0" w:after="0" w:afterAutospacing="0"/>
        <w:jc w:val="both"/>
        <w:textAlignment w:val="baseline"/>
        <w:rPr>
          <w:rStyle w:val="normaltextrun"/>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 xml:space="preserve">Analysis. A Gender and Diversity Analysis is the basis for being able to ensure an </w:t>
      </w:r>
    </w:p>
    <w:p w:rsidR="008C067A" w:rsidP="00B614F7" w:rsidRDefault="008C067A" w14:paraId="2116A857" w14:textId="77777777">
      <w:pPr>
        <w:pStyle w:val="paragraph"/>
        <w:spacing w:before="0" w:beforeAutospacing="0" w:after="0" w:afterAutospacing="0"/>
        <w:jc w:val="both"/>
        <w:textAlignment w:val="baseline"/>
        <w:rPr>
          <w:rStyle w:val="normaltextrun"/>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adapted assistance based on identified specific needs of women, girls, boys and</w:t>
      </w:r>
      <w:r>
        <w:rPr>
          <w:rStyle w:val="normaltextrun"/>
          <w:rFonts w:ascii="Futura Bk BT" w:hAnsi="Futura Bk BT" w:cs="Calibri"/>
          <w:color w:val="000000"/>
          <w:lang w:val="en-US"/>
        </w:rPr>
        <w:t xml:space="preserve">     </w:t>
      </w:r>
    </w:p>
    <w:p w:rsidR="008C067A" w:rsidP="00B614F7" w:rsidRDefault="008C067A" w14:paraId="0B475131" w14:textId="77777777">
      <w:pPr>
        <w:pStyle w:val="paragraph"/>
        <w:spacing w:before="0" w:beforeAutospacing="0" w:after="0" w:afterAutospacing="0"/>
        <w:jc w:val="both"/>
        <w:textAlignment w:val="baseline"/>
        <w:rPr>
          <w:rStyle w:val="normaltextrun"/>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 xml:space="preserve">men of all backgrounds, including age, disabilities or other identified relevant and </w:t>
      </w:r>
    </w:p>
    <w:p w:rsidR="008C067A" w:rsidP="00B614F7" w:rsidRDefault="008C067A" w14:paraId="3FEF5B62" w14:textId="77777777">
      <w:pPr>
        <w:pStyle w:val="paragraph"/>
        <w:spacing w:before="0" w:beforeAutospacing="0" w:after="0" w:afterAutospacing="0"/>
        <w:jc w:val="both"/>
        <w:textAlignment w:val="baseline"/>
        <w:rPr>
          <w:rStyle w:val="normaltextrun"/>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contextual diversity factors; or to be able to identify and address specific protection</w:t>
      </w:r>
      <w:r>
        <w:rPr>
          <w:rStyle w:val="normaltextrun"/>
          <w:rFonts w:ascii="Futura Bk BT" w:hAnsi="Futura Bk BT" w:cs="Calibri"/>
          <w:color w:val="000000"/>
          <w:lang w:val="en-US"/>
        </w:rPr>
        <w:t xml:space="preserve">     </w:t>
      </w:r>
    </w:p>
    <w:p w:rsidRPr="008C067A" w:rsidR="00440B12" w:rsidP="00B614F7" w:rsidRDefault="008C067A" w14:paraId="0FA90CC3" w14:textId="3B88CD79">
      <w:pPr>
        <w:pStyle w:val="paragraph"/>
        <w:spacing w:before="0" w:beforeAutospacing="0" w:after="0" w:afterAutospacing="0"/>
        <w:jc w:val="both"/>
        <w:textAlignment w:val="baseline"/>
        <w:rPr>
          <w:rStyle w:val="eop"/>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issues relevant to the program and mitigate</w:t>
      </w: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their negative effects. </w:t>
      </w:r>
      <w:r w:rsidRPr="00B614F7" w:rsidR="00440B12">
        <w:rPr>
          <w:rStyle w:val="eop"/>
          <w:rFonts w:ascii="Futura Bk BT" w:hAnsi="Futura Bk BT" w:cs="Calibri"/>
          <w:color w:val="000000"/>
          <w:lang w:val="en-US"/>
        </w:rPr>
        <w:t> </w:t>
      </w:r>
    </w:p>
    <w:p w:rsidR="008C067A" w:rsidP="00B614F7" w:rsidRDefault="008C067A" w14:paraId="3F03D5B5" w14:textId="77777777">
      <w:pPr>
        <w:pStyle w:val="paragraph"/>
        <w:spacing w:before="0" w:beforeAutospacing="0" w:after="0" w:afterAutospacing="0"/>
        <w:jc w:val="both"/>
        <w:textAlignment w:val="baseline"/>
        <w:rPr>
          <w:rStyle w:val="normaltextrun"/>
          <w:rFonts w:ascii="Futura Bk BT" w:hAnsi="Futura Bk BT"/>
          <w:lang w:val="en-US"/>
        </w:rPr>
      </w:pPr>
    </w:p>
    <w:p w:rsidR="008C067A" w:rsidP="00B614F7" w:rsidRDefault="008C067A" w14:paraId="78C646F5" w14:textId="77777777">
      <w:pPr>
        <w:pStyle w:val="paragraph"/>
        <w:spacing w:before="0" w:beforeAutospacing="0" w:after="0" w:afterAutospacing="0"/>
        <w:jc w:val="both"/>
        <w:textAlignment w:val="baseline"/>
        <w:rPr>
          <w:rStyle w:val="normaltextrun"/>
          <w:rFonts w:ascii="Futura Bk BT" w:hAnsi="Futura Bk BT" w:cs="Calibri"/>
          <w:color w:val="000000"/>
          <w:lang w:val="en-US"/>
        </w:rPr>
      </w:pPr>
      <w:r>
        <w:rPr>
          <w:rStyle w:val="normaltextrun"/>
          <w:rFonts w:ascii="Futura Bk BT" w:hAnsi="Futura Bk BT"/>
          <w:lang w:val="en-US"/>
        </w:rPr>
        <w:t xml:space="preserve">      </w:t>
      </w:r>
      <w:r w:rsidRPr="00B614F7" w:rsidR="00440B12">
        <w:rPr>
          <w:rStyle w:val="normaltextrun"/>
          <w:rFonts w:ascii="Futura Bk BT" w:hAnsi="Futura Bk BT" w:cs="Calibri"/>
          <w:color w:val="000000"/>
          <w:lang w:val="en-US"/>
        </w:rPr>
        <w:t xml:space="preserve">PLEASE NOTE that if the data has not been sex disaggregated the total scoring will </w:t>
      </w:r>
    </w:p>
    <w:p w:rsidRPr="008C067A" w:rsidR="00440B12" w:rsidP="00B614F7" w:rsidRDefault="008C067A" w14:paraId="25051388" w14:textId="223720EC">
      <w:pPr>
        <w:pStyle w:val="paragraph"/>
        <w:spacing w:before="0" w:beforeAutospacing="0" w:after="0" w:afterAutospacing="0"/>
        <w:jc w:val="both"/>
        <w:textAlignment w:val="baseline"/>
        <w:rPr>
          <w:rStyle w:val="eop"/>
          <w:rFonts w:ascii="Futura Bk BT" w:hAnsi="Futura Bk BT" w:cs="Calibri"/>
          <w:color w:val="000000"/>
          <w:lang w:val="en-US"/>
        </w:rPr>
      </w:pPr>
      <w:r>
        <w:rPr>
          <w:rStyle w:val="normaltextrun"/>
          <w:rFonts w:ascii="Futura Bk BT" w:hAnsi="Futura Bk BT" w:cs="Calibri"/>
          <w:color w:val="000000"/>
          <w:lang w:val="en-US"/>
        </w:rPr>
        <w:t xml:space="preserve">      </w:t>
      </w:r>
      <w:r w:rsidRPr="00B614F7" w:rsidR="00440B12">
        <w:rPr>
          <w:rStyle w:val="normaltextrun"/>
          <w:rFonts w:ascii="Futura Bk BT" w:hAnsi="Futura Bk BT" w:cs="Calibri"/>
          <w:color w:val="000000"/>
          <w:lang w:val="en-US"/>
        </w:rPr>
        <w:t>be marked as a 0. This even if any of the other criteria has been scored higher. </w:t>
      </w:r>
      <w:r w:rsidRPr="00B614F7" w:rsidR="00440B12">
        <w:rPr>
          <w:rStyle w:val="eop"/>
          <w:rFonts w:ascii="Futura Bk BT" w:hAnsi="Futura Bk BT" w:cs="Calibri"/>
          <w:color w:val="000000"/>
          <w:lang w:val="en-US"/>
        </w:rPr>
        <w:t> </w:t>
      </w:r>
    </w:p>
    <w:p w:rsidRPr="008C067A" w:rsidR="00440B12" w:rsidP="00B614F7" w:rsidRDefault="00440B12" w14:paraId="4ECB1A87" w14:textId="77777777">
      <w:pPr>
        <w:pStyle w:val="paragraph"/>
        <w:spacing w:before="0" w:beforeAutospacing="0" w:after="0" w:afterAutospacing="0"/>
        <w:jc w:val="both"/>
        <w:textAlignment w:val="baseline"/>
        <w:rPr>
          <w:rFonts w:ascii="Futura Bk BT" w:hAnsi="Futura Bk BT"/>
          <w:lang w:val="en-US"/>
        </w:rPr>
      </w:pPr>
    </w:p>
    <w:p w:rsidRPr="00B614F7" w:rsidR="00440B12" w:rsidP="00B614F7" w:rsidRDefault="00440B12" w14:paraId="60C589E1" w14:textId="77777777">
      <w:pPr>
        <w:pStyle w:val="paragraph"/>
        <w:numPr>
          <w:ilvl w:val="0"/>
          <w:numId w:val="16"/>
        </w:numPr>
        <w:spacing w:before="0" w:beforeAutospacing="0" w:after="0" w:afterAutospacing="0"/>
        <w:ind w:left="360" w:firstLine="0"/>
        <w:jc w:val="both"/>
        <w:textAlignment w:val="baseline"/>
        <w:rPr>
          <w:rStyle w:val="eop"/>
          <w:rFonts w:ascii="Futura Bk BT" w:hAnsi="Futura Bk BT"/>
          <w:lang w:val="en-US"/>
        </w:rPr>
      </w:pPr>
      <w:r w:rsidRPr="00B614F7">
        <w:rPr>
          <w:rStyle w:val="normaltextrun"/>
          <w:rFonts w:ascii="Futura Bk BT" w:hAnsi="Futura Bk BT" w:cs="Calibri"/>
          <w:color w:val="000000"/>
          <w:lang w:val="en-US"/>
        </w:rPr>
        <w:lastRenderedPageBreak/>
        <w:t xml:space="preserve">The score 1 – ‘weak’ - has been given if a </w:t>
      </w:r>
      <w:proofErr w:type="spellStart"/>
      <w:r w:rsidRPr="00B614F7">
        <w:rPr>
          <w:rStyle w:val="normaltextrun"/>
          <w:rFonts w:ascii="Futura Bk BT" w:hAnsi="Futura Bk BT" w:cs="Calibri"/>
          <w:color w:val="000000"/>
          <w:lang w:val="en-US"/>
        </w:rPr>
        <w:t>programme</w:t>
      </w:r>
      <w:proofErr w:type="spellEnd"/>
      <w:r w:rsidRPr="00B614F7">
        <w:rPr>
          <w:rStyle w:val="normaltextrun"/>
          <w:rFonts w:ascii="Futura Bk BT" w:hAnsi="Futura Bk BT" w:cs="Calibri"/>
          <w:color w:val="000000"/>
          <w:lang w:val="en-US"/>
        </w:rPr>
        <w:t xml:space="preserve"> include sex disaggregated data and some of the other criteria of gender sensitive programming. </w:t>
      </w:r>
      <w:r w:rsidRPr="00B614F7">
        <w:rPr>
          <w:rStyle w:val="eop"/>
          <w:rFonts w:ascii="Futura Bk BT" w:hAnsi="Futura Bk BT" w:cs="Calibri"/>
          <w:color w:val="000000"/>
          <w:lang w:val="en-US"/>
        </w:rPr>
        <w:t> </w:t>
      </w:r>
    </w:p>
    <w:p w:rsidRPr="00B614F7" w:rsidR="00440B12" w:rsidP="00B614F7" w:rsidRDefault="00440B12" w14:paraId="1547589A" w14:textId="77777777">
      <w:pPr>
        <w:pStyle w:val="paragraph"/>
        <w:spacing w:before="0" w:beforeAutospacing="0" w:after="0" w:afterAutospacing="0"/>
        <w:ind w:left="360"/>
        <w:jc w:val="both"/>
        <w:textAlignment w:val="baseline"/>
        <w:rPr>
          <w:rFonts w:ascii="Futura Bk BT" w:hAnsi="Futura Bk BT"/>
          <w:lang w:val="en-US"/>
        </w:rPr>
      </w:pPr>
    </w:p>
    <w:p w:rsidRPr="00B614F7" w:rsidR="00440B12" w:rsidP="00B614F7" w:rsidRDefault="00440B12" w14:paraId="6D1ED9F1" w14:textId="77777777">
      <w:pPr>
        <w:pStyle w:val="paragraph"/>
        <w:numPr>
          <w:ilvl w:val="0"/>
          <w:numId w:val="16"/>
        </w:numPr>
        <w:spacing w:before="0" w:beforeAutospacing="0" w:after="0" w:afterAutospacing="0"/>
        <w:ind w:left="360" w:firstLine="0"/>
        <w:jc w:val="both"/>
        <w:textAlignment w:val="baseline"/>
        <w:rPr>
          <w:rStyle w:val="eop"/>
          <w:rFonts w:ascii="Futura Bk BT" w:hAnsi="Futura Bk BT"/>
          <w:lang w:val="en-US"/>
        </w:rPr>
      </w:pPr>
      <w:r w:rsidRPr="00B614F7">
        <w:rPr>
          <w:rStyle w:val="normaltextrun"/>
          <w:rFonts w:ascii="Futura Bk BT" w:hAnsi="Futura Bk BT" w:cs="Calibri"/>
          <w:color w:val="000000"/>
          <w:lang w:val="en-US"/>
        </w:rPr>
        <w:t>The score 2 – ‘Excellent’ - has been given if a program strongly integrates gender i.e. include all four criteria of gender sensitive programming</w:t>
      </w:r>
      <w:r w:rsidRPr="00B614F7">
        <w:rPr>
          <w:rStyle w:val="eop"/>
          <w:rFonts w:ascii="Futura Bk BT" w:hAnsi="Futura Bk BT" w:cs="Calibri"/>
          <w:color w:val="000000"/>
          <w:lang w:val="en-US"/>
        </w:rPr>
        <w:t> </w:t>
      </w:r>
    </w:p>
    <w:p w:rsidRPr="00B614F7" w:rsidR="00440B12" w:rsidP="00B614F7" w:rsidRDefault="00440B12" w14:paraId="539BF620" w14:textId="77777777">
      <w:pPr>
        <w:pStyle w:val="paragraph"/>
        <w:spacing w:before="0" w:beforeAutospacing="0" w:after="0" w:afterAutospacing="0"/>
        <w:jc w:val="both"/>
        <w:textAlignment w:val="baseline"/>
        <w:rPr>
          <w:rFonts w:ascii="Futura Bk BT" w:hAnsi="Futura Bk BT"/>
          <w:lang w:val="en-US"/>
        </w:rPr>
      </w:pPr>
    </w:p>
    <w:p w:rsidRPr="00B614F7" w:rsidR="00440B12" w:rsidP="00B614F7" w:rsidRDefault="00440B12" w14:paraId="213E01F8" w14:textId="77777777">
      <w:pPr>
        <w:pStyle w:val="paragraph"/>
        <w:numPr>
          <w:ilvl w:val="0"/>
          <w:numId w:val="17"/>
        </w:numPr>
        <w:spacing w:before="0" w:beforeAutospacing="0" w:after="0" w:afterAutospacing="0"/>
        <w:ind w:left="360" w:firstLine="0"/>
        <w:jc w:val="both"/>
        <w:textAlignment w:val="baseline"/>
        <w:rPr>
          <w:rStyle w:val="eop"/>
          <w:rFonts w:ascii="Futura Bk BT" w:hAnsi="Futura Bk BT"/>
          <w:lang w:val="en-US"/>
        </w:rPr>
      </w:pPr>
      <w:r w:rsidRPr="00B614F7">
        <w:rPr>
          <w:rStyle w:val="normaltextrun"/>
          <w:rFonts w:ascii="Futura Bk BT" w:hAnsi="Futura Bk BT" w:cs="Calibri"/>
          <w:color w:val="000000"/>
          <w:lang w:val="en-US"/>
        </w:rPr>
        <w:t>The score N/A is being used if the program support is mainly focusing on institutional support and not towards direct beneficiaries. </w:t>
      </w:r>
      <w:r w:rsidRPr="00B614F7">
        <w:rPr>
          <w:rStyle w:val="eop"/>
          <w:rFonts w:ascii="Futura Bk BT" w:hAnsi="Futura Bk BT" w:cs="Calibri"/>
          <w:color w:val="000000"/>
          <w:lang w:val="en-US"/>
        </w:rPr>
        <w:t> </w:t>
      </w:r>
    </w:p>
    <w:p w:rsidRPr="00B614F7" w:rsidR="00440B12" w:rsidP="00B614F7" w:rsidRDefault="00440B12" w14:paraId="62DE407D" w14:textId="77777777">
      <w:pPr>
        <w:pStyle w:val="paragraph"/>
        <w:spacing w:before="0" w:beforeAutospacing="0" w:after="0" w:afterAutospacing="0"/>
        <w:jc w:val="both"/>
        <w:textAlignment w:val="baseline"/>
        <w:rPr>
          <w:rStyle w:val="eop"/>
          <w:rFonts w:ascii="Futura Bk BT" w:hAnsi="Futura Bk BT" w:cs="Calibri"/>
          <w:color w:val="000000"/>
          <w:lang w:val="en-US"/>
        </w:rPr>
      </w:pPr>
    </w:p>
    <w:p w:rsidRPr="00B614F7" w:rsidR="00440B12" w:rsidP="00B614F7" w:rsidRDefault="00440B12" w14:paraId="035CDA80" w14:textId="0FF7EAA1">
      <w:pPr>
        <w:jc w:val="both"/>
        <w:rPr>
          <w:rStyle w:val="eop"/>
          <w:rFonts w:ascii="Futura Bk BT" w:hAnsi="Futura Bk BT" w:cs="Calibri"/>
          <w:sz w:val="24"/>
          <w:szCs w:val="24"/>
          <w:lang w:val="en-US"/>
        </w:rPr>
      </w:pPr>
      <w:r w:rsidRPr="00B614F7">
        <w:rPr>
          <w:rFonts w:ascii="Futura Bk BT" w:hAnsi="Futura Bk BT"/>
          <w:sz w:val="24"/>
          <w:szCs w:val="24"/>
          <w:lang w:val="en-US"/>
        </w:rPr>
        <w:t xml:space="preserve">Please note that </w:t>
      </w:r>
      <w:r w:rsidRPr="00B614F7" w:rsidR="003D5EBC">
        <w:rPr>
          <w:rFonts w:ascii="Futura Bk BT" w:hAnsi="Futura Bk BT"/>
          <w:sz w:val="24"/>
          <w:szCs w:val="24"/>
          <w:lang w:val="en-US"/>
        </w:rPr>
        <w:t>it is</w:t>
      </w:r>
      <w:r w:rsidRPr="00B614F7">
        <w:rPr>
          <w:rFonts w:ascii="Futura Bk BT" w:hAnsi="Futura Bk BT"/>
          <w:sz w:val="24"/>
          <w:szCs w:val="24"/>
          <w:lang w:val="en-US"/>
        </w:rPr>
        <w:t xml:space="preserve"> really important that we can be accountable for this data, so in case you can’t find the data, please write </w:t>
      </w:r>
      <w:r w:rsidRPr="00B614F7">
        <w:rPr>
          <w:rFonts w:ascii="Futura Bk BT" w:hAnsi="Futura Bk BT"/>
          <w:sz w:val="24"/>
          <w:szCs w:val="24"/>
          <w:highlight w:val="yellow"/>
          <w:lang w:val="en-US"/>
        </w:rPr>
        <w:t>Not Sufficient</w:t>
      </w:r>
      <w:r w:rsidRPr="00B614F7">
        <w:rPr>
          <w:rFonts w:ascii="Futura Bk BT" w:hAnsi="Futura Bk BT"/>
          <w:sz w:val="24"/>
          <w:szCs w:val="24"/>
          <w:lang w:val="en-US"/>
        </w:rPr>
        <w:t xml:space="preserve"> and then in the </w:t>
      </w:r>
      <w:r w:rsidRPr="008D777B">
        <w:rPr>
          <w:rFonts w:ascii="Futura Bk BT" w:hAnsi="Futura Bk BT"/>
          <w:i/>
          <w:sz w:val="24"/>
          <w:szCs w:val="24"/>
          <w:lang w:val="en-US"/>
        </w:rPr>
        <w:t>Way Forward</w:t>
      </w:r>
      <w:r w:rsidRPr="00B614F7">
        <w:rPr>
          <w:rFonts w:ascii="Futura Bk BT" w:hAnsi="Futura Bk BT"/>
          <w:sz w:val="24"/>
          <w:szCs w:val="24"/>
          <w:lang w:val="en-US"/>
        </w:rPr>
        <w:t xml:space="preserve"> </w:t>
      </w:r>
      <w:r w:rsidR="008D777B">
        <w:rPr>
          <w:rFonts w:ascii="Futura Bk BT" w:hAnsi="Futura Bk BT"/>
          <w:sz w:val="24"/>
          <w:szCs w:val="24"/>
          <w:lang w:val="en-US"/>
        </w:rPr>
        <w:t xml:space="preserve">section </w:t>
      </w:r>
      <w:r w:rsidRPr="00B614F7">
        <w:rPr>
          <w:rFonts w:ascii="Futura Bk BT" w:hAnsi="Futura Bk BT"/>
          <w:sz w:val="24"/>
          <w:szCs w:val="24"/>
          <w:lang w:val="en-US"/>
        </w:rPr>
        <w:t xml:space="preserve">you explain that we will invest in capacity building of the four categories of the gender marker in each program so that our ambition is to strengthen the PGI </w:t>
      </w:r>
      <w:r w:rsidRPr="00B614F7">
        <w:rPr>
          <w:rFonts w:ascii="Futura Bk BT" w:hAnsi="Futura Bk BT"/>
          <w:i/>
          <w:iCs/>
          <w:sz w:val="24"/>
          <w:szCs w:val="24"/>
          <w:lang w:val="en-US"/>
        </w:rPr>
        <w:t>know how</w:t>
      </w:r>
      <w:r w:rsidRPr="00B614F7">
        <w:rPr>
          <w:rFonts w:ascii="Futura Bk BT" w:hAnsi="Futura Bk BT"/>
          <w:sz w:val="24"/>
          <w:szCs w:val="24"/>
          <w:lang w:val="en-US"/>
        </w:rPr>
        <w:t xml:space="preserve"> with the NS.</w:t>
      </w:r>
    </w:p>
    <w:p w:rsidRPr="00B614F7" w:rsidR="00440B12" w:rsidP="00B614F7" w:rsidRDefault="00440B12" w14:paraId="1C3700DF" w14:textId="77777777">
      <w:pPr>
        <w:pStyle w:val="paragraph"/>
        <w:spacing w:before="0" w:beforeAutospacing="0" w:after="0" w:afterAutospacing="0"/>
        <w:jc w:val="both"/>
        <w:textAlignment w:val="baseline"/>
        <w:rPr>
          <w:rStyle w:val="eop"/>
          <w:rFonts w:ascii="Futura Bk BT" w:hAnsi="Futura Bk BT" w:cs="Calibri"/>
          <w:color w:val="000000"/>
          <w:lang w:val="en-US"/>
        </w:rPr>
      </w:pPr>
    </w:p>
    <w:p w:rsidRPr="00B614F7" w:rsidR="00440B12" w:rsidP="00B614F7" w:rsidRDefault="00440B12" w14:paraId="05293079" w14:textId="77777777">
      <w:pPr>
        <w:jc w:val="both"/>
        <w:rPr>
          <w:rFonts w:ascii="Futura Bk BT" w:hAnsi="Futura Bk BT"/>
          <w:sz w:val="24"/>
          <w:szCs w:val="24"/>
          <w:lang w:val="en-US"/>
        </w:rPr>
      </w:pPr>
    </w:p>
    <w:p w:rsidRPr="00B614F7" w:rsidR="00440B12" w:rsidP="00B614F7" w:rsidRDefault="00440B12" w14:paraId="47A44733" w14:textId="77777777">
      <w:pPr>
        <w:jc w:val="both"/>
        <w:rPr>
          <w:rFonts w:ascii="Futura Bk BT" w:hAnsi="Futura Bk BT"/>
          <w:sz w:val="24"/>
          <w:szCs w:val="24"/>
          <w:lang w:val="en-US"/>
        </w:rPr>
      </w:pPr>
    </w:p>
    <w:p w:rsidRPr="00B614F7" w:rsidR="00440B12" w:rsidP="00B614F7" w:rsidRDefault="00440B12" w14:paraId="77268159" w14:textId="77777777">
      <w:pPr>
        <w:jc w:val="both"/>
        <w:rPr>
          <w:rFonts w:ascii="Futura Bk BT" w:hAnsi="Futura Bk BT"/>
          <w:sz w:val="24"/>
          <w:szCs w:val="24"/>
          <w:lang w:val="en-US"/>
        </w:rPr>
      </w:pPr>
    </w:p>
    <w:p w:rsidRPr="00B614F7" w:rsidR="00A11224" w:rsidP="00B614F7" w:rsidRDefault="00A11224" w14:paraId="0BC38AFC" w14:textId="77777777">
      <w:pPr>
        <w:jc w:val="both"/>
        <w:rPr>
          <w:rFonts w:ascii="Futura Bk BT" w:hAnsi="Futura Bk BT"/>
          <w:sz w:val="24"/>
          <w:szCs w:val="24"/>
          <w:lang w:val="en-US"/>
        </w:rPr>
      </w:pPr>
    </w:p>
    <w:sectPr w:rsidRPr="00B614F7" w:rsidR="00A11224" w:rsidSect="00057FBE">
      <w:pgSz w:w="11906" w:h="16838" w:orient="portrait"/>
      <w:pgMar w:top="1418" w:right="1418" w:bottom="1418"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369D" w:rsidP="00AE71D1" w:rsidRDefault="004F369D" w14:paraId="51125B0A" w14:textId="77777777">
      <w:r>
        <w:separator/>
      </w:r>
    </w:p>
  </w:endnote>
  <w:endnote w:type="continuationSeparator" w:id="0">
    <w:p w:rsidR="004F369D" w:rsidP="00AE71D1" w:rsidRDefault="004F369D" w14:paraId="2B9C61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 BT Regular">
    <w:altName w:val="Century Gothic"/>
    <w:charset w:val="00"/>
    <w:family w:val="auto"/>
    <w:pitch w:val="default"/>
  </w:font>
  <w:font w:name="Futura Bk BT">
    <w:altName w:val="Century Gothic"/>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369D" w:rsidP="00AE71D1" w:rsidRDefault="004F369D" w14:paraId="62FECEE0" w14:textId="77777777">
      <w:r>
        <w:separator/>
      </w:r>
    </w:p>
  </w:footnote>
  <w:footnote w:type="continuationSeparator" w:id="0">
    <w:p w:rsidR="004F369D" w:rsidP="00AE71D1" w:rsidRDefault="004F369D" w14:paraId="6C97430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5AD5C2"/>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51C69ED0"/>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BFC7CDD"/>
    <w:multiLevelType w:val="multilevel"/>
    <w:tmpl w:val="13FAE3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0B1651"/>
    <w:multiLevelType w:val="multilevel"/>
    <w:tmpl w:val="9ACE458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4C7F0C"/>
    <w:multiLevelType w:val="multilevel"/>
    <w:tmpl w:val="9E8292B6"/>
    <w:numStyleLink w:val="Listformatpunktlista"/>
  </w:abstractNum>
  <w:abstractNum w:abstractNumId="5" w15:restartNumberingAfterBreak="0">
    <w:nsid w:val="22BC4616"/>
    <w:multiLevelType w:val="hybridMultilevel"/>
    <w:tmpl w:val="90BE685C"/>
    <w:lvl w:ilvl="0" w:tplc="AA109188">
      <w:start w:val="1"/>
      <w:numFmt w:val="bullet"/>
      <w:lvlText w:val="-"/>
      <w:lvlJc w:val="left"/>
      <w:pPr>
        <w:ind w:left="1080" w:hanging="360"/>
      </w:pPr>
      <w:rPr>
        <w:rFonts w:hint="default" w:ascii="Calibri" w:hAnsi="Calibri" w:eastAsia="Calibri" w:cs="Calibri"/>
        <w:sz w:val="22"/>
      </w:rPr>
    </w:lvl>
    <w:lvl w:ilvl="1" w:tplc="041D0003">
      <w:start w:val="1"/>
      <w:numFmt w:val="bullet"/>
      <w:lvlText w:val="o"/>
      <w:lvlJc w:val="left"/>
      <w:pPr>
        <w:ind w:left="1800" w:hanging="360"/>
      </w:pPr>
      <w:rPr>
        <w:rFonts w:hint="default" w:ascii="Courier New" w:hAnsi="Courier New" w:cs="Courier New"/>
      </w:rPr>
    </w:lvl>
    <w:lvl w:ilvl="2" w:tplc="041D0005">
      <w:start w:val="1"/>
      <w:numFmt w:val="bullet"/>
      <w:lvlText w:val=""/>
      <w:lvlJc w:val="left"/>
      <w:pPr>
        <w:ind w:left="2520" w:hanging="360"/>
      </w:pPr>
      <w:rPr>
        <w:rFonts w:hint="default" w:ascii="Wingdings" w:hAnsi="Wingdings"/>
      </w:rPr>
    </w:lvl>
    <w:lvl w:ilvl="3" w:tplc="041D0001">
      <w:start w:val="1"/>
      <w:numFmt w:val="bullet"/>
      <w:lvlText w:val=""/>
      <w:lvlJc w:val="left"/>
      <w:pPr>
        <w:ind w:left="3240" w:hanging="360"/>
      </w:pPr>
      <w:rPr>
        <w:rFonts w:hint="default" w:ascii="Symbol" w:hAnsi="Symbol"/>
      </w:rPr>
    </w:lvl>
    <w:lvl w:ilvl="4" w:tplc="041D0003">
      <w:start w:val="1"/>
      <w:numFmt w:val="bullet"/>
      <w:lvlText w:val="o"/>
      <w:lvlJc w:val="left"/>
      <w:pPr>
        <w:ind w:left="3960" w:hanging="360"/>
      </w:pPr>
      <w:rPr>
        <w:rFonts w:hint="default" w:ascii="Courier New" w:hAnsi="Courier New" w:cs="Courier New"/>
      </w:rPr>
    </w:lvl>
    <w:lvl w:ilvl="5" w:tplc="041D0005">
      <w:start w:val="1"/>
      <w:numFmt w:val="bullet"/>
      <w:lvlText w:val=""/>
      <w:lvlJc w:val="left"/>
      <w:pPr>
        <w:ind w:left="4680" w:hanging="360"/>
      </w:pPr>
      <w:rPr>
        <w:rFonts w:hint="default" w:ascii="Wingdings" w:hAnsi="Wingdings"/>
      </w:rPr>
    </w:lvl>
    <w:lvl w:ilvl="6" w:tplc="041D0001">
      <w:start w:val="1"/>
      <w:numFmt w:val="bullet"/>
      <w:lvlText w:val=""/>
      <w:lvlJc w:val="left"/>
      <w:pPr>
        <w:ind w:left="5400" w:hanging="360"/>
      </w:pPr>
      <w:rPr>
        <w:rFonts w:hint="default" w:ascii="Symbol" w:hAnsi="Symbol"/>
      </w:rPr>
    </w:lvl>
    <w:lvl w:ilvl="7" w:tplc="041D0003">
      <w:start w:val="1"/>
      <w:numFmt w:val="bullet"/>
      <w:lvlText w:val="o"/>
      <w:lvlJc w:val="left"/>
      <w:pPr>
        <w:ind w:left="6120" w:hanging="360"/>
      </w:pPr>
      <w:rPr>
        <w:rFonts w:hint="default" w:ascii="Courier New" w:hAnsi="Courier New" w:cs="Courier New"/>
      </w:rPr>
    </w:lvl>
    <w:lvl w:ilvl="8" w:tplc="041D0005">
      <w:start w:val="1"/>
      <w:numFmt w:val="bullet"/>
      <w:lvlText w:val=""/>
      <w:lvlJc w:val="left"/>
      <w:pPr>
        <w:ind w:left="6840" w:hanging="360"/>
      </w:pPr>
      <w:rPr>
        <w:rFonts w:hint="default" w:ascii="Wingdings" w:hAnsi="Wingdings"/>
      </w:rPr>
    </w:lvl>
  </w:abstractNum>
  <w:abstractNum w:abstractNumId="6" w15:restartNumberingAfterBreak="0">
    <w:nsid w:val="283C4A62"/>
    <w:multiLevelType w:val="hybridMultilevel"/>
    <w:tmpl w:val="BBD67D4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3798707D"/>
    <w:multiLevelType w:val="hybridMultilevel"/>
    <w:tmpl w:val="364099B6"/>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44C20884"/>
    <w:multiLevelType w:val="multilevel"/>
    <w:tmpl w:val="9E8292B6"/>
    <w:styleLink w:val="Listformatpunktlista"/>
    <w:lvl w:ilvl="0">
      <w:start w:val="1"/>
      <w:numFmt w:val="bullet"/>
      <w:pStyle w:val="ListBullet"/>
      <w:lvlText w:val=""/>
      <w:lvlJc w:val="left"/>
      <w:pPr>
        <w:tabs>
          <w:tab w:val="num" w:pos="357"/>
        </w:tabs>
        <w:ind w:left="714" w:hanging="357"/>
      </w:pPr>
      <w:rPr>
        <w:rFonts w:hint="default" w:ascii="Symbol" w:hAnsi="Symbol"/>
        <w:color w:val="auto"/>
      </w:rPr>
    </w:lvl>
    <w:lvl w:ilvl="1">
      <w:start w:val="1"/>
      <w:numFmt w:val="bullet"/>
      <w:pStyle w:val="ListBullet2"/>
      <w:lvlText w:val="○"/>
      <w:lvlJc w:val="left"/>
      <w:pPr>
        <w:tabs>
          <w:tab w:val="num" w:pos="1435"/>
        </w:tabs>
        <w:ind w:left="1435" w:hanging="358"/>
      </w:pPr>
      <w:rPr>
        <w:rFonts w:hint="default" w:ascii="Times New Roman" w:hAnsi="Times New Roman" w:cs="Times New Roman"/>
        <w:color w:val="auto"/>
      </w:rPr>
    </w:lvl>
    <w:lvl w:ilvl="2">
      <w:start w:val="1"/>
      <w:numFmt w:val="bullet"/>
      <w:lvlText w:val="▪"/>
      <w:lvlJc w:val="left"/>
      <w:pPr>
        <w:tabs>
          <w:tab w:val="num" w:pos="2155"/>
        </w:tabs>
        <w:ind w:left="2155" w:hanging="358"/>
      </w:pPr>
      <w:rPr>
        <w:rFonts w:hint="default" w:ascii="Times New Roman" w:hAnsi="Times New Roman" w:cs="Times New Roman"/>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A60BC0"/>
    <w:multiLevelType w:val="multilevel"/>
    <w:tmpl w:val="E996B0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E1A315B"/>
    <w:multiLevelType w:val="multilevel"/>
    <w:tmpl w:val="9E8292B6"/>
    <w:numStyleLink w:val="Listformatpunktlista"/>
  </w:abstractNum>
  <w:abstractNum w:abstractNumId="11" w15:restartNumberingAfterBreak="0">
    <w:nsid w:val="76073845"/>
    <w:multiLevelType w:val="hybridMultilevel"/>
    <w:tmpl w:val="ACB634B4"/>
    <w:lvl w:ilvl="0" w:tplc="041D000F">
      <w:start w:val="1"/>
      <w:numFmt w:val="decimal"/>
      <w:lvlText w:val="%1."/>
      <w:lvlJc w:val="left"/>
      <w:pPr>
        <w:ind w:left="720" w:hanging="360"/>
      </w:pPr>
      <w:rPr>
        <w:color w:val="auto"/>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7B2B63B2"/>
    <w:multiLevelType w:val="multilevel"/>
    <w:tmpl w:val="9E8292B6"/>
    <w:numStyleLink w:val="Listformatpunktlista"/>
  </w:abstractNum>
  <w:abstractNum w:abstractNumId="13" w15:restartNumberingAfterBreak="0">
    <w:nsid w:val="7E5A118A"/>
    <w:multiLevelType w:val="multilevel"/>
    <w:tmpl w:val="9E8292B6"/>
    <w:numStyleLink w:val="Listformatpunktlista"/>
  </w:abstractNum>
  <w:num w:numId="1">
    <w:abstractNumId w:val="1"/>
  </w:num>
  <w:num w:numId="2">
    <w:abstractNumId w:val="0"/>
  </w:num>
  <w:num w:numId="3">
    <w:abstractNumId w:val="8"/>
  </w:num>
  <w:num w:numId="4">
    <w:abstractNumId w:val="13"/>
  </w:num>
  <w:num w:numId="5">
    <w:abstractNumId w:val="13"/>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0"/>
  </w:num>
  <w:num w:numId="11">
    <w:abstractNumId w:val="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AD"/>
    <w:rsid w:val="000100B9"/>
    <w:rsid w:val="00010881"/>
    <w:rsid w:val="00046735"/>
    <w:rsid w:val="00054774"/>
    <w:rsid w:val="00057FBE"/>
    <w:rsid w:val="00061C54"/>
    <w:rsid w:val="00064FC0"/>
    <w:rsid w:val="00086DC8"/>
    <w:rsid w:val="000959BD"/>
    <w:rsid w:val="000A5A1D"/>
    <w:rsid w:val="000A77CB"/>
    <w:rsid w:val="000B3F79"/>
    <w:rsid w:val="000B45FB"/>
    <w:rsid w:val="000B77AF"/>
    <w:rsid w:val="000C5568"/>
    <w:rsid w:val="000F4127"/>
    <w:rsid w:val="001275CE"/>
    <w:rsid w:val="00130A72"/>
    <w:rsid w:val="00137B4D"/>
    <w:rsid w:val="0014298D"/>
    <w:rsid w:val="00150A06"/>
    <w:rsid w:val="00163553"/>
    <w:rsid w:val="00172F89"/>
    <w:rsid w:val="001B26C4"/>
    <w:rsid w:val="001B7CA4"/>
    <w:rsid w:val="001C3394"/>
    <w:rsid w:val="001D42D4"/>
    <w:rsid w:val="001F02CB"/>
    <w:rsid w:val="00210FB2"/>
    <w:rsid w:val="00223602"/>
    <w:rsid w:val="0022391E"/>
    <w:rsid w:val="00231F97"/>
    <w:rsid w:val="00262198"/>
    <w:rsid w:val="002733F3"/>
    <w:rsid w:val="00284210"/>
    <w:rsid w:val="002A29BD"/>
    <w:rsid w:val="002B3C02"/>
    <w:rsid w:val="002B4239"/>
    <w:rsid w:val="002E1676"/>
    <w:rsid w:val="002E4390"/>
    <w:rsid w:val="002F2E3B"/>
    <w:rsid w:val="002F5803"/>
    <w:rsid w:val="0031342B"/>
    <w:rsid w:val="00316DD5"/>
    <w:rsid w:val="003230B3"/>
    <w:rsid w:val="00333545"/>
    <w:rsid w:val="00367819"/>
    <w:rsid w:val="00395C2F"/>
    <w:rsid w:val="003A3BA4"/>
    <w:rsid w:val="003D5EBC"/>
    <w:rsid w:val="003E7212"/>
    <w:rsid w:val="003F3688"/>
    <w:rsid w:val="004152DE"/>
    <w:rsid w:val="0042578C"/>
    <w:rsid w:val="00426A0E"/>
    <w:rsid w:val="00440B12"/>
    <w:rsid w:val="00445F6B"/>
    <w:rsid w:val="00447FA6"/>
    <w:rsid w:val="0047257F"/>
    <w:rsid w:val="00474D40"/>
    <w:rsid w:val="004A3A3F"/>
    <w:rsid w:val="004A714B"/>
    <w:rsid w:val="004F369D"/>
    <w:rsid w:val="00554DA9"/>
    <w:rsid w:val="005574DA"/>
    <w:rsid w:val="00570B89"/>
    <w:rsid w:val="00571090"/>
    <w:rsid w:val="00581480"/>
    <w:rsid w:val="005824B8"/>
    <w:rsid w:val="00582CE1"/>
    <w:rsid w:val="00586CF4"/>
    <w:rsid w:val="005938C7"/>
    <w:rsid w:val="005C0248"/>
    <w:rsid w:val="005C7A05"/>
    <w:rsid w:val="005D7618"/>
    <w:rsid w:val="005E38FD"/>
    <w:rsid w:val="005E65C4"/>
    <w:rsid w:val="005F6E8A"/>
    <w:rsid w:val="00613475"/>
    <w:rsid w:val="00615CCA"/>
    <w:rsid w:val="00616D89"/>
    <w:rsid w:val="00617FBD"/>
    <w:rsid w:val="0062724D"/>
    <w:rsid w:val="00631537"/>
    <w:rsid w:val="006377EC"/>
    <w:rsid w:val="00643F1C"/>
    <w:rsid w:val="00657250"/>
    <w:rsid w:val="0067342A"/>
    <w:rsid w:val="0068603F"/>
    <w:rsid w:val="006949B3"/>
    <w:rsid w:val="006A2CDE"/>
    <w:rsid w:val="006A5B70"/>
    <w:rsid w:val="006B6266"/>
    <w:rsid w:val="006B680E"/>
    <w:rsid w:val="00702C40"/>
    <w:rsid w:val="00704D59"/>
    <w:rsid w:val="00705A08"/>
    <w:rsid w:val="00707116"/>
    <w:rsid w:val="00755FF1"/>
    <w:rsid w:val="00762714"/>
    <w:rsid w:val="00785054"/>
    <w:rsid w:val="0079642D"/>
    <w:rsid w:val="007B3A9C"/>
    <w:rsid w:val="007D39D5"/>
    <w:rsid w:val="007D3FD2"/>
    <w:rsid w:val="007E0845"/>
    <w:rsid w:val="007E7B1A"/>
    <w:rsid w:val="007F2EE0"/>
    <w:rsid w:val="007F3108"/>
    <w:rsid w:val="008062F4"/>
    <w:rsid w:val="00812C57"/>
    <w:rsid w:val="008149AE"/>
    <w:rsid w:val="00835ACD"/>
    <w:rsid w:val="008508AC"/>
    <w:rsid w:val="008545EB"/>
    <w:rsid w:val="00881158"/>
    <w:rsid w:val="0089105C"/>
    <w:rsid w:val="008C067A"/>
    <w:rsid w:val="008D777B"/>
    <w:rsid w:val="008E6B9B"/>
    <w:rsid w:val="008F7F0D"/>
    <w:rsid w:val="00903FE5"/>
    <w:rsid w:val="00926E49"/>
    <w:rsid w:val="00932406"/>
    <w:rsid w:val="00993281"/>
    <w:rsid w:val="009B3ADC"/>
    <w:rsid w:val="00A11224"/>
    <w:rsid w:val="00A13107"/>
    <w:rsid w:val="00A335E4"/>
    <w:rsid w:val="00A377A9"/>
    <w:rsid w:val="00A4197E"/>
    <w:rsid w:val="00A51939"/>
    <w:rsid w:val="00A749EA"/>
    <w:rsid w:val="00A753A1"/>
    <w:rsid w:val="00A80060"/>
    <w:rsid w:val="00A84AD9"/>
    <w:rsid w:val="00A8700E"/>
    <w:rsid w:val="00A93010"/>
    <w:rsid w:val="00A96799"/>
    <w:rsid w:val="00AB01E7"/>
    <w:rsid w:val="00AD10ED"/>
    <w:rsid w:val="00AE71D1"/>
    <w:rsid w:val="00AF4CAF"/>
    <w:rsid w:val="00B031B7"/>
    <w:rsid w:val="00B32EC0"/>
    <w:rsid w:val="00B33F94"/>
    <w:rsid w:val="00B614F7"/>
    <w:rsid w:val="00B9199D"/>
    <w:rsid w:val="00BA050C"/>
    <w:rsid w:val="00BC20B2"/>
    <w:rsid w:val="00BC2989"/>
    <w:rsid w:val="00BD1863"/>
    <w:rsid w:val="00BE43C5"/>
    <w:rsid w:val="00BF0127"/>
    <w:rsid w:val="00BF1118"/>
    <w:rsid w:val="00BF4B67"/>
    <w:rsid w:val="00C0220F"/>
    <w:rsid w:val="00C07857"/>
    <w:rsid w:val="00C17620"/>
    <w:rsid w:val="00C36F72"/>
    <w:rsid w:val="00C3742B"/>
    <w:rsid w:val="00C4287C"/>
    <w:rsid w:val="00C73B62"/>
    <w:rsid w:val="00C92D21"/>
    <w:rsid w:val="00C97EF3"/>
    <w:rsid w:val="00CA041E"/>
    <w:rsid w:val="00CB543B"/>
    <w:rsid w:val="00CB55F5"/>
    <w:rsid w:val="00CE5B44"/>
    <w:rsid w:val="00D033FF"/>
    <w:rsid w:val="00D10697"/>
    <w:rsid w:val="00D216FD"/>
    <w:rsid w:val="00D33485"/>
    <w:rsid w:val="00D37CCB"/>
    <w:rsid w:val="00D42B29"/>
    <w:rsid w:val="00D81CC4"/>
    <w:rsid w:val="00D82D39"/>
    <w:rsid w:val="00DC5D15"/>
    <w:rsid w:val="00DF1254"/>
    <w:rsid w:val="00DF4664"/>
    <w:rsid w:val="00E339E0"/>
    <w:rsid w:val="00E42106"/>
    <w:rsid w:val="00E536D7"/>
    <w:rsid w:val="00E634EB"/>
    <w:rsid w:val="00E64081"/>
    <w:rsid w:val="00E64597"/>
    <w:rsid w:val="00E73037"/>
    <w:rsid w:val="00E801B0"/>
    <w:rsid w:val="00E80711"/>
    <w:rsid w:val="00EB1999"/>
    <w:rsid w:val="00EC40CF"/>
    <w:rsid w:val="00EF5942"/>
    <w:rsid w:val="00F04F73"/>
    <w:rsid w:val="00F279CF"/>
    <w:rsid w:val="00F432C0"/>
    <w:rsid w:val="00F5628F"/>
    <w:rsid w:val="00F57DE1"/>
    <w:rsid w:val="00F60A41"/>
    <w:rsid w:val="00F678FB"/>
    <w:rsid w:val="00F7312F"/>
    <w:rsid w:val="00F81FAD"/>
    <w:rsid w:val="00F93454"/>
    <w:rsid w:val="00FC7052"/>
    <w:rsid w:val="00FE4656"/>
    <w:rsid w:val="20D553C0"/>
    <w:rsid w:val="5468C4A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73F0"/>
  <w15:chartTrackingRefBased/>
  <w15:docId w15:val="{B1986B98-4A3E-4564-8A1A-1B840FFE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FA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05A08"/>
    <w:pPr>
      <w:keepNext/>
      <w:keepLines/>
      <w:spacing w:after="120"/>
      <w:outlineLvl w:val="0"/>
    </w:pPr>
    <w:rPr>
      <w:rFonts w:asciiTheme="majorHAnsi" w:hAnsiTheme="majorHAnsi" w:eastAsiaTheme="majorEastAsia" w:cstheme="majorBidi"/>
      <w:b/>
      <w:sz w:val="28"/>
      <w:szCs w:val="32"/>
    </w:rPr>
  </w:style>
  <w:style w:type="paragraph" w:styleId="Heading2">
    <w:name w:val="heading 2"/>
    <w:basedOn w:val="Normal"/>
    <w:next w:val="Normal"/>
    <w:link w:val="Heading2Char"/>
    <w:uiPriority w:val="9"/>
    <w:qFormat/>
    <w:rsid w:val="00705A08"/>
    <w:pPr>
      <w:keepNext/>
      <w:keepLines/>
      <w:spacing w:after="60"/>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qFormat/>
    <w:rsid w:val="00705A08"/>
    <w:pPr>
      <w:keepNext/>
      <w:keepLines/>
      <w:spacing w:after="60"/>
      <w:outlineLvl w:val="2"/>
    </w:pPr>
    <w:rPr>
      <w:rFonts w:asciiTheme="majorHAnsi" w:hAnsiTheme="majorHAnsi"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05A08"/>
    <w:rPr>
      <w:rFonts w:asciiTheme="majorHAnsi" w:hAnsiTheme="majorHAnsi" w:eastAsiaTheme="majorEastAsia" w:cstheme="majorBidi"/>
      <w:b/>
      <w:sz w:val="28"/>
      <w:szCs w:val="32"/>
    </w:rPr>
  </w:style>
  <w:style w:type="character" w:styleId="Heading2Char" w:customStyle="1">
    <w:name w:val="Heading 2 Char"/>
    <w:basedOn w:val="DefaultParagraphFont"/>
    <w:link w:val="Heading2"/>
    <w:uiPriority w:val="9"/>
    <w:rsid w:val="00705A08"/>
    <w:rPr>
      <w:rFonts w:asciiTheme="majorHAnsi" w:hAnsiTheme="majorHAnsi" w:eastAsiaTheme="majorEastAsia" w:cstheme="majorBidi"/>
      <w:b/>
      <w:szCs w:val="26"/>
    </w:rPr>
  </w:style>
  <w:style w:type="character" w:styleId="Heading3Char" w:customStyle="1">
    <w:name w:val="Heading 3 Char"/>
    <w:basedOn w:val="DefaultParagraphFont"/>
    <w:link w:val="Heading3"/>
    <w:uiPriority w:val="9"/>
    <w:rsid w:val="00705A08"/>
    <w:rPr>
      <w:rFonts w:asciiTheme="majorHAnsi" w:hAnsiTheme="majorHAnsi" w:eastAsiaTheme="majorEastAsia" w:cstheme="majorBidi"/>
      <w:szCs w:val="24"/>
    </w:rPr>
  </w:style>
  <w:style w:type="paragraph" w:styleId="ListBullet">
    <w:name w:val="List Bullet"/>
    <w:basedOn w:val="Normal"/>
    <w:uiPriority w:val="19"/>
    <w:qFormat/>
    <w:rsid w:val="003230B3"/>
    <w:pPr>
      <w:numPr>
        <w:numId w:val="10"/>
      </w:numPr>
      <w:contextualSpacing/>
    </w:pPr>
    <w:rPr>
      <w:rFonts w:asciiTheme="minorHAnsi" w:hAnsiTheme="minorHAnsi" w:cstheme="minorBidi"/>
    </w:rPr>
  </w:style>
  <w:style w:type="numbering" w:styleId="Listformatpunktlista" w:customStyle="1">
    <w:name w:val="Listformat punktlista"/>
    <w:uiPriority w:val="99"/>
    <w:rsid w:val="003230B3"/>
    <w:pPr>
      <w:numPr>
        <w:numId w:val="3"/>
      </w:numPr>
    </w:pPr>
  </w:style>
  <w:style w:type="paragraph" w:styleId="Bildtext" w:customStyle="1">
    <w:name w:val="Bildtext"/>
    <w:basedOn w:val="Normal"/>
    <w:next w:val="Normal"/>
    <w:uiPriority w:val="99"/>
    <w:qFormat/>
    <w:rsid w:val="00FC7052"/>
    <w:rPr>
      <w:rFonts w:asciiTheme="majorHAnsi" w:hAnsiTheme="majorHAnsi" w:cstheme="minorBidi"/>
      <w:sz w:val="14"/>
    </w:rPr>
  </w:style>
  <w:style w:type="paragraph" w:styleId="ListBullet2">
    <w:name w:val="List Bullet 2"/>
    <w:basedOn w:val="Normal"/>
    <w:uiPriority w:val="22"/>
    <w:rsid w:val="003230B3"/>
    <w:pPr>
      <w:numPr>
        <w:ilvl w:val="1"/>
        <w:numId w:val="10"/>
      </w:numPr>
      <w:contextualSpacing/>
    </w:pPr>
    <w:rPr>
      <w:rFonts w:asciiTheme="minorHAnsi" w:hAnsiTheme="minorHAnsi" w:cstheme="minorBidi"/>
    </w:rPr>
  </w:style>
  <w:style w:type="paragraph" w:styleId="Date">
    <w:name w:val="Date"/>
    <w:basedOn w:val="Normal"/>
    <w:next w:val="Normal"/>
    <w:link w:val="DateChar"/>
    <w:uiPriority w:val="99"/>
    <w:rsid w:val="008149AE"/>
    <w:rPr>
      <w:rFonts w:asciiTheme="minorHAnsi" w:hAnsiTheme="minorHAnsi" w:cstheme="minorBidi"/>
    </w:rPr>
  </w:style>
  <w:style w:type="character" w:styleId="DateChar" w:customStyle="1">
    <w:name w:val="Date Char"/>
    <w:basedOn w:val="DefaultParagraphFont"/>
    <w:link w:val="Date"/>
    <w:uiPriority w:val="99"/>
    <w:rsid w:val="008149AE"/>
  </w:style>
  <w:style w:type="character" w:styleId="PlaceholderText">
    <w:name w:val="Placeholder Text"/>
    <w:basedOn w:val="DefaultParagraphFont"/>
    <w:uiPriority w:val="99"/>
    <w:semiHidden/>
    <w:rsid w:val="002B4239"/>
    <w:rPr>
      <w:color w:val="808080"/>
    </w:rPr>
  </w:style>
  <w:style w:type="paragraph" w:styleId="Header">
    <w:name w:val="header"/>
    <w:basedOn w:val="Normal"/>
    <w:link w:val="HeaderChar"/>
    <w:uiPriority w:val="99"/>
    <w:rsid w:val="00057FBE"/>
    <w:pPr>
      <w:tabs>
        <w:tab w:val="center" w:pos="4536"/>
        <w:tab w:val="right" w:pos="9072"/>
      </w:tabs>
    </w:pPr>
    <w:rPr>
      <w:rFonts w:asciiTheme="majorHAnsi" w:hAnsiTheme="majorHAnsi" w:cstheme="minorBidi"/>
      <w:sz w:val="20"/>
    </w:rPr>
  </w:style>
  <w:style w:type="character" w:styleId="HeaderChar" w:customStyle="1">
    <w:name w:val="Header Char"/>
    <w:basedOn w:val="DefaultParagraphFont"/>
    <w:link w:val="Header"/>
    <w:uiPriority w:val="99"/>
    <w:rsid w:val="00057FBE"/>
    <w:rPr>
      <w:rFonts w:asciiTheme="majorHAnsi" w:hAnsiTheme="majorHAnsi"/>
      <w:sz w:val="20"/>
    </w:rPr>
  </w:style>
  <w:style w:type="paragraph" w:styleId="Footer">
    <w:name w:val="footer"/>
    <w:basedOn w:val="Normal"/>
    <w:link w:val="FooterChar"/>
    <w:uiPriority w:val="99"/>
    <w:rsid w:val="00057FBE"/>
    <w:pPr>
      <w:tabs>
        <w:tab w:val="center" w:pos="4536"/>
        <w:tab w:val="right" w:pos="9072"/>
      </w:tabs>
    </w:pPr>
    <w:rPr>
      <w:rFonts w:asciiTheme="majorHAnsi" w:hAnsiTheme="majorHAnsi" w:cstheme="minorBidi"/>
      <w:sz w:val="20"/>
    </w:rPr>
  </w:style>
  <w:style w:type="character" w:styleId="FooterChar" w:customStyle="1">
    <w:name w:val="Footer Char"/>
    <w:basedOn w:val="DefaultParagraphFont"/>
    <w:link w:val="Footer"/>
    <w:uiPriority w:val="99"/>
    <w:rsid w:val="00057FBE"/>
    <w:rPr>
      <w:rFonts w:asciiTheme="majorHAnsi" w:hAnsiTheme="majorHAnsi"/>
      <w:sz w:val="20"/>
    </w:rPr>
  </w:style>
  <w:style w:type="table" w:styleId="TableGrid">
    <w:name w:val="Table Grid"/>
    <w:basedOn w:val="TableNormal"/>
    <w:uiPriority w:val="39"/>
    <w:rsid w:val="006B68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rsid w:val="00AF4CAF"/>
    <w:rPr>
      <w:color w:val="0563C1" w:themeColor="hyperlink"/>
      <w:u w:val="single"/>
    </w:rPr>
  </w:style>
  <w:style w:type="paragraph" w:styleId="BalloonText">
    <w:name w:val="Balloon Text"/>
    <w:basedOn w:val="Normal"/>
    <w:link w:val="BalloonTextChar"/>
    <w:uiPriority w:val="99"/>
    <w:semiHidden/>
    <w:rsid w:val="00CB55F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B55F5"/>
    <w:rPr>
      <w:rFonts w:ascii="Segoe UI" w:hAnsi="Segoe UI" w:cs="Segoe UI"/>
      <w:sz w:val="18"/>
      <w:szCs w:val="18"/>
    </w:rPr>
  </w:style>
  <w:style w:type="paragraph" w:styleId="ListParagraph">
    <w:name w:val="List Paragraph"/>
    <w:basedOn w:val="Normal"/>
    <w:uiPriority w:val="34"/>
    <w:qFormat/>
    <w:rsid w:val="002B3C02"/>
    <w:pPr>
      <w:ind w:left="720"/>
      <w:contextualSpacing/>
    </w:pPr>
  </w:style>
  <w:style w:type="paragraph" w:styleId="paragraph" w:customStyle="1">
    <w:name w:val="paragraph"/>
    <w:basedOn w:val="Normal"/>
    <w:rsid w:val="00657250"/>
    <w:pPr>
      <w:spacing w:before="100" w:beforeAutospacing="1" w:after="100" w:afterAutospacing="1"/>
    </w:pPr>
    <w:rPr>
      <w:rFonts w:ascii="Times New Roman" w:hAnsi="Times New Roman"/>
      <w:sz w:val="24"/>
      <w:szCs w:val="24"/>
      <w:lang w:eastAsia="sv-SE"/>
    </w:rPr>
  </w:style>
  <w:style w:type="character" w:styleId="TabletextChar" w:customStyle="1">
    <w:name w:val="Table text Char"/>
    <w:basedOn w:val="DefaultParagraphFont"/>
    <w:link w:val="Tabletext"/>
    <w:locked/>
    <w:rsid w:val="00657250"/>
    <w:rPr>
      <w:rFonts w:ascii="Futura BT Regular" w:hAnsi="Futura BT Regular"/>
      <w:b/>
      <w:bCs/>
      <w:lang w:eastAsia="en-GB"/>
    </w:rPr>
  </w:style>
  <w:style w:type="paragraph" w:styleId="Tabletext" w:customStyle="1">
    <w:name w:val="Table text"/>
    <w:basedOn w:val="Normal"/>
    <w:link w:val="TabletextChar"/>
    <w:rsid w:val="00657250"/>
    <w:pPr>
      <w:jc w:val="center"/>
    </w:pPr>
    <w:rPr>
      <w:rFonts w:ascii="Futura BT Regular" w:hAnsi="Futura BT Regular" w:cstheme="minorBidi"/>
      <w:b/>
      <w:bCs/>
      <w:lang w:eastAsia="en-GB"/>
    </w:rPr>
  </w:style>
  <w:style w:type="character" w:styleId="normaltextrun" w:customStyle="1">
    <w:name w:val="normaltextrun"/>
    <w:basedOn w:val="DefaultParagraphFont"/>
    <w:rsid w:val="00657250"/>
  </w:style>
  <w:style w:type="character" w:styleId="eop" w:customStyle="1">
    <w:name w:val="eop"/>
    <w:basedOn w:val="DefaultParagraphFont"/>
    <w:rsid w:val="0065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3468">
      <w:bodyDiv w:val="1"/>
      <w:marLeft w:val="0"/>
      <w:marRight w:val="0"/>
      <w:marTop w:val="0"/>
      <w:marBottom w:val="0"/>
      <w:divBdr>
        <w:top w:val="none" w:sz="0" w:space="0" w:color="auto"/>
        <w:left w:val="none" w:sz="0" w:space="0" w:color="auto"/>
        <w:bottom w:val="none" w:sz="0" w:space="0" w:color="auto"/>
        <w:right w:val="none" w:sz="0" w:space="0" w:color="auto"/>
      </w:divBdr>
    </w:div>
    <w:div w:id="459809644">
      <w:bodyDiv w:val="1"/>
      <w:marLeft w:val="0"/>
      <w:marRight w:val="0"/>
      <w:marTop w:val="0"/>
      <w:marBottom w:val="0"/>
      <w:divBdr>
        <w:top w:val="none" w:sz="0" w:space="0" w:color="auto"/>
        <w:left w:val="none" w:sz="0" w:space="0" w:color="auto"/>
        <w:bottom w:val="none" w:sz="0" w:space="0" w:color="auto"/>
        <w:right w:val="none" w:sz="0" w:space="0" w:color="auto"/>
      </w:divBdr>
    </w:div>
    <w:div w:id="522287554">
      <w:bodyDiv w:val="1"/>
      <w:marLeft w:val="0"/>
      <w:marRight w:val="0"/>
      <w:marTop w:val="0"/>
      <w:marBottom w:val="0"/>
      <w:divBdr>
        <w:top w:val="none" w:sz="0" w:space="0" w:color="auto"/>
        <w:left w:val="none" w:sz="0" w:space="0" w:color="auto"/>
        <w:bottom w:val="none" w:sz="0" w:space="0" w:color="auto"/>
        <w:right w:val="none" w:sz="0" w:space="0" w:color="auto"/>
      </w:divBdr>
    </w:div>
    <w:div w:id="10775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Röda Korset WD">
  <a:themeElements>
    <a:clrScheme name="RödaKorset_ppt">
      <a:dk1>
        <a:sysClr val="windowText" lastClr="000000"/>
      </a:dk1>
      <a:lt1>
        <a:sysClr val="window" lastClr="FFFFFF"/>
      </a:lt1>
      <a:dk2>
        <a:srgbClr val="000000"/>
      </a:dk2>
      <a:lt2>
        <a:srgbClr val="FFFFFF"/>
      </a:lt2>
      <a:accent1>
        <a:srgbClr val="E20025"/>
      </a:accent1>
      <a:accent2>
        <a:srgbClr val="878787"/>
      </a:accent2>
      <a:accent3>
        <a:srgbClr val="FBD1D1"/>
      </a:accent3>
      <a:accent4>
        <a:srgbClr val="EE7884"/>
      </a:accent4>
      <a:accent5>
        <a:srgbClr val="E4E4E4"/>
      </a:accent5>
      <a:accent6>
        <a:srgbClr val="000000"/>
      </a:accent6>
      <a:hlink>
        <a:srgbClr val="0563C1"/>
      </a:hlink>
      <a:folHlink>
        <a:srgbClr val="954F72"/>
      </a:folHlink>
    </a:clrScheme>
    <a:fontScheme name="Röda Kors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b197c-1e1a-41b0-a3bc-efc6bae36f3c">
      <Terms xmlns="http://schemas.microsoft.com/office/infopath/2007/PartnerControls"/>
    </lcf76f155ced4ddcb4097134ff3c332f>
    <TaxCatchAll xmlns="4bbcc925-30e6-4322-ae2e-35e2f26a0c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B93BF39C13ED4784AF749AFE98879E" ma:contentTypeVersion="17" ma:contentTypeDescription="Skapa ett nytt dokument." ma:contentTypeScope="" ma:versionID="8e1bfed0610210d6997b6c85bc9bfb4c">
  <xsd:schema xmlns:xsd="http://www.w3.org/2001/XMLSchema" xmlns:xs="http://www.w3.org/2001/XMLSchema" xmlns:p="http://schemas.microsoft.com/office/2006/metadata/properties" xmlns:ns2="4bbcc925-30e6-4322-ae2e-35e2f26a0cb5" xmlns:ns3="786b197c-1e1a-41b0-a3bc-efc6bae36f3c" targetNamespace="http://schemas.microsoft.com/office/2006/metadata/properties" ma:root="true" ma:fieldsID="a95493fa13f9d4f29f14249de2e372e6" ns2:_="" ns3:_="">
    <xsd:import namespace="4bbcc925-30e6-4322-ae2e-35e2f26a0cb5"/>
    <xsd:import namespace="786b197c-1e1a-41b0-a3bc-efc6bae36f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c925-30e6-4322-ae2e-35e2f26a0cb5"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4ed0caf-0303-4da1-96e1-6b0504621346}" ma:internalName="TaxCatchAll" ma:showField="CatchAllData" ma:web="4bbcc925-30e6-4322-ae2e-35e2f26a0c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6b197c-1e1a-41b0-a3bc-efc6bae36f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3F703-D506-40E2-B1C5-71A0BD517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5CF47-588D-401D-8DB9-7448D38E6217}">
  <ds:schemaRefs>
    <ds:schemaRef ds:uri="http://schemas.openxmlformats.org/officeDocument/2006/bibliography"/>
  </ds:schemaRefs>
</ds:datastoreItem>
</file>

<file path=customXml/itemProps3.xml><?xml version="1.0" encoding="utf-8"?>
<ds:datastoreItem xmlns:ds="http://schemas.openxmlformats.org/officeDocument/2006/customXml" ds:itemID="{24A9B9E5-FAE3-43C6-BD85-5C6E31D82B5D}">
  <ds:schemaRefs>
    <ds:schemaRef ds:uri="http://schemas.microsoft.com/sharepoint/v3/contenttype/forms"/>
  </ds:schemaRefs>
</ds:datastoreItem>
</file>

<file path=customXml/itemProps4.xml><?xml version="1.0" encoding="utf-8"?>
<ds:datastoreItem xmlns:ds="http://schemas.openxmlformats.org/officeDocument/2006/customXml" ds:itemID="{91C55A47-15C3-4EBF-B3AE-ACC1629A20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Svenska Rödakorset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Lundberg</dc:creator>
  <cp:keywords/>
  <dc:description/>
  <cp:lastModifiedBy>Richard Cewers</cp:lastModifiedBy>
  <cp:revision>4</cp:revision>
  <cp:lastPrinted>2014-10-15T09:28:00Z</cp:lastPrinted>
  <dcterms:created xsi:type="dcterms:W3CDTF">2020-09-01T07:24:00Z</dcterms:created>
  <dcterms:modified xsi:type="dcterms:W3CDTF">2022-06-29T07:48:36Z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0x010100DFB93BF39C13ED4784AF749AFE98879E</vt:lpwstr>
  </property>
  <property fmtid="{D5CDD505-2E9C-101B-9397-08002B2CF9AE}" pid="3" name="NGOOnlineKeywords">
    <vt:lpwstr/>
  </property>
  <property fmtid="{D5CDD505-2E9C-101B-9397-08002B2CF9AE}" pid="4" name="NGOOnlineDocumentType">
    <vt:lpwstr/>
  </property>
  <property fmtid="{D5CDD505-2E9C-101B-9397-08002B2CF9AE}" pid="5" name="MediaServiceImageTags">
    <vt:lpwstr/>
  </property>
</Properties>
</file>